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C237D" w14:textId="4EB3688C" w:rsidR="0005520E" w:rsidRPr="007C0B54" w:rsidRDefault="005C6DEA" w:rsidP="007C0B54">
      <w:pPr>
        <w:spacing w:after="0" w:line="240" w:lineRule="auto"/>
      </w:pPr>
      <w:r w:rsidRPr="007C0B54">
        <w:t>Process control</w:t>
      </w:r>
    </w:p>
    <w:p w14:paraId="5C592F74" w14:textId="7A0943F5" w:rsidR="0005520E" w:rsidRPr="007C0B54" w:rsidRDefault="0005520E" w:rsidP="007C0B54">
      <w:pPr>
        <w:spacing w:after="0" w:line="240" w:lineRule="auto"/>
      </w:pPr>
      <w:bookmarkStart w:id="0" w:name="_Toc15380988"/>
      <w:r w:rsidRPr="007C0B54">
        <w:rPr>
          <w:rFonts w:hint="eastAsia"/>
        </w:rPr>
        <w:t>Standard Purchasing</w:t>
      </w:r>
      <w:bookmarkEnd w:id="0"/>
    </w:p>
    <w:p w14:paraId="5D8EBA82" w14:textId="74BE97F5" w:rsidR="0005520E" w:rsidRPr="007C0B54" w:rsidRDefault="005C6DEA" w:rsidP="007C0B54">
      <w:pPr>
        <w:spacing w:after="0" w:line="240" w:lineRule="auto"/>
      </w:pPr>
      <w:r w:rsidRPr="007C0B54">
        <w:t>The catering enterprise shall formulate standard procurement specifications for various materials, including: size, weight, grade, transportation and storage conditions, etc., to ensure the uniform quality of each material.</w:t>
      </w:r>
    </w:p>
    <w:p w14:paraId="4795F633" w14:textId="6157E0D7" w:rsidR="0005520E" w:rsidRPr="007C0B54" w:rsidRDefault="0005520E" w:rsidP="007C0B54">
      <w:pPr>
        <w:spacing w:after="0" w:line="240" w:lineRule="auto"/>
      </w:pPr>
      <w:bookmarkStart w:id="1" w:name="_Toc15380989"/>
      <w:r w:rsidRPr="007C0B54">
        <w:rPr>
          <w:rFonts w:hint="eastAsia"/>
        </w:rPr>
        <w:t>Standard Yield</w:t>
      </w:r>
      <w:bookmarkEnd w:id="1"/>
    </w:p>
    <w:p w14:paraId="745D1422" w14:textId="5C4256E7" w:rsidR="0005520E" w:rsidRPr="007C0B54" w:rsidRDefault="005C6DEA" w:rsidP="007C0B54">
      <w:pPr>
        <w:spacing w:after="0" w:line="240" w:lineRule="auto"/>
      </w:pPr>
      <w:r w:rsidRPr="007C0B54">
        <w:t xml:space="preserve">The original intention of the standard profit is the standard output. Some materials purchased by the catering industry can be used directly without loss, such as: sugar, salt, oil, vinegar, pepper, etc.; some must be processed after cutting, shelling, provocation, etc., so it will cause wear and tear. Such as: meat, fish, shrimp, vegetables, etc. In addition, during the process of cooking and cutting into dishes, it often causes some wear and tear. </w:t>
      </w:r>
    </w:p>
    <w:p w14:paraId="31DA4FE4" w14:textId="36F20338" w:rsidR="0005520E" w:rsidRPr="007C0B54" w:rsidRDefault="0005520E" w:rsidP="007C0B54">
      <w:pPr>
        <w:spacing w:after="0" w:line="240" w:lineRule="auto"/>
      </w:pPr>
      <w:bookmarkStart w:id="2" w:name="_Toc15380990"/>
      <w:r w:rsidRPr="007C0B54">
        <w:rPr>
          <w:rFonts w:hint="eastAsia"/>
        </w:rPr>
        <w:t>Standard Recipe</w:t>
      </w:r>
      <w:bookmarkStart w:id="3" w:name="_GoBack"/>
      <w:bookmarkEnd w:id="2"/>
      <w:bookmarkEnd w:id="3"/>
    </w:p>
    <w:p w14:paraId="3817E696" w14:textId="0DC6CA4F" w:rsidR="0005520E" w:rsidRPr="007C0B54" w:rsidRDefault="005C6DEA" w:rsidP="007C0B54">
      <w:pPr>
        <w:spacing w:after="0" w:line="240" w:lineRule="auto"/>
      </w:pPr>
      <w:r w:rsidRPr="007C0B54">
        <w:t>In order for the chef to cook the dishes at the same time with the same appearance, flavor and weight, the catering company should establish a written standard recipe. This is not only conducive to the procurement of ingredients, but also facilitates the standardization of the preparation process and the accurate calculation of food costs, and achieves the purpose of cost control, belonging to the company's intellectual property.</w:t>
      </w:r>
    </w:p>
    <w:p w14:paraId="07F5DBE4" w14:textId="621952AD" w:rsidR="0005520E" w:rsidRPr="007C0B54" w:rsidRDefault="0005520E" w:rsidP="007C0B54">
      <w:pPr>
        <w:spacing w:after="0" w:line="240" w:lineRule="auto"/>
      </w:pPr>
      <w:bookmarkStart w:id="4" w:name="_Toc15380991"/>
      <w:r w:rsidRPr="007C0B54">
        <w:rPr>
          <w:rFonts w:hint="eastAsia"/>
        </w:rPr>
        <w:t>Standard Portion</w:t>
      </w:r>
      <w:bookmarkEnd w:id="4"/>
    </w:p>
    <w:p w14:paraId="7E0173AB" w14:textId="353964C6" w:rsidR="0005520E" w:rsidRPr="007C0B54" w:rsidRDefault="005C6DEA" w:rsidP="007C0B54">
      <w:pPr>
        <w:spacing w:after="0" w:line="240" w:lineRule="auto"/>
      </w:pPr>
      <w:r w:rsidRPr="007C0B54">
        <w:t>Catering companies should require their chefs to follow the “standard recipes” and use the correct measuring tools (such as scales, measuring spoons, measuring cups) to measure the amount of ingredients to produce a standard serving of dishes to ensure that customers enjoy it at different times. The same dishes are served in the same amount to build customer trust in the restaurant.</w:t>
      </w:r>
    </w:p>
    <w:p w14:paraId="0E0AED74" w14:textId="3823E46D" w:rsidR="003A2FED" w:rsidRPr="007C0B54" w:rsidRDefault="003A2FED" w:rsidP="007C0B54">
      <w:pPr>
        <w:spacing w:after="0" w:line="240" w:lineRule="auto"/>
      </w:pPr>
    </w:p>
    <w:sectPr w:rsidR="003A2FED" w:rsidRPr="007C0B54">
      <w:footerReference w:type="default" r:id="rId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0120F" w14:textId="77777777" w:rsidR="00623E28" w:rsidRDefault="00623E28" w:rsidP="006B3668">
      <w:r>
        <w:separator/>
      </w:r>
    </w:p>
  </w:endnote>
  <w:endnote w:type="continuationSeparator" w:id="0">
    <w:p w14:paraId="1BB7C898" w14:textId="77777777" w:rsidR="00623E28" w:rsidRDefault="00623E28" w:rsidP="006B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華康細圓體">
    <w:panose1 w:val="020F0309000000000000"/>
    <w:charset w:val="88"/>
    <w:family w:val="modern"/>
    <w:pitch w:val="fixed"/>
    <w:sig w:usb0="80000001" w:usb1="28091800" w:usb2="00000016" w:usb3="00000000" w:csb0="00100000" w:csb1="00000000"/>
  </w:font>
  <w:font w:name="華康娃娃體W7">
    <w:panose1 w:val="040B0709000000000000"/>
    <w:charset w:val="88"/>
    <w:family w:val="decorative"/>
    <w:pitch w:val="fixed"/>
    <w:sig w:usb0="80000001" w:usb1="28091800" w:usb2="00000016"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48B63" w14:textId="7EEB9365" w:rsidR="0005520E" w:rsidRDefault="0005520E" w:rsidP="0005520E">
    <w:pPr>
      <w:pStyle w:val="a5"/>
      <w:tabs>
        <w:tab w:val="clear" w:pos="4153"/>
        <w:tab w:val="clear" w:pos="8306"/>
        <w:tab w:val="left" w:pos="465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97457" w14:textId="77777777" w:rsidR="00623E28" w:rsidRDefault="00623E28" w:rsidP="006B3668">
      <w:r>
        <w:separator/>
      </w:r>
    </w:p>
  </w:footnote>
  <w:footnote w:type="continuationSeparator" w:id="0">
    <w:p w14:paraId="4BFBC718" w14:textId="77777777" w:rsidR="00623E28" w:rsidRDefault="00623E28" w:rsidP="006B3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B039E"/>
    <w:multiLevelType w:val="hybridMultilevel"/>
    <w:tmpl w:val="0246AABE"/>
    <w:lvl w:ilvl="0" w:tplc="4C52715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074748F"/>
    <w:multiLevelType w:val="hybridMultilevel"/>
    <w:tmpl w:val="C38C60C6"/>
    <w:lvl w:ilvl="0" w:tplc="0409000B">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 w15:restartNumberingAfterBreak="0">
    <w:nsid w:val="197A0423"/>
    <w:multiLevelType w:val="hybridMultilevel"/>
    <w:tmpl w:val="F22ACC6E"/>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206D3947"/>
    <w:multiLevelType w:val="hybridMultilevel"/>
    <w:tmpl w:val="14A6A8F8"/>
    <w:lvl w:ilvl="0" w:tplc="4C52715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0BE4A4B"/>
    <w:multiLevelType w:val="hybridMultilevel"/>
    <w:tmpl w:val="76AE8ED4"/>
    <w:lvl w:ilvl="0" w:tplc="4C52715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4F79274F"/>
    <w:multiLevelType w:val="hybridMultilevel"/>
    <w:tmpl w:val="63764240"/>
    <w:lvl w:ilvl="0" w:tplc="4C52715A">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FED"/>
    <w:rsid w:val="00000B82"/>
    <w:rsid w:val="00011F9E"/>
    <w:rsid w:val="0005520E"/>
    <w:rsid w:val="00090523"/>
    <w:rsid w:val="00110F3E"/>
    <w:rsid w:val="00112EED"/>
    <w:rsid w:val="001466EC"/>
    <w:rsid w:val="001B62E0"/>
    <w:rsid w:val="001D32AC"/>
    <w:rsid w:val="002A5BCF"/>
    <w:rsid w:val="003139C1"/>
    <w:rsid w:val="003515EE"/>
    <w:rsid w:val="003A2FED"/>
    <w:rsid w:val="003C5273"/>
    <w:rsid w:val="003F20DB"/>
    <w:rsid w:val="0041632F"/>
    <w:rsid w:val="004167D6"/>
    <w:rsid w:val="00425530"/>
    <w:rsid w:val="00442E38"/>
    <w:rsid w:val="00477C62"/>
    <w:rsid w:val="004C7095"/>
    <w:rsid w:val="00520FE1"/>
    <w:rsid w:val="0056409A"/>
    <w:rsid w:val="00577D64"/>
    <w:rsid w:val="0058794F"/>
    <w:rsid w:val="005C6DEA"/>
    <w:rsid w:val="006125AA"/>
    <w:rsid w:val="00623E28"/>
    <w:rsid w:val="006251A9"/>
    <w:rsid w:val="006A742B"/>
    <w:rsid w:val="006B3668"/>
    <w:rsid w:val="006D0770"/>
    <w:rsid w:val="006F0A6A"/>
    <w:rsid w:val="006F3EF2"/>
    <w:rsid w:val="00711FA9"/>
    <w:rsid w:val="007C0B54"/>
    <w:rsid w:val="0085723A"/>
    <w:rsid w:val="00864E85"/>
    <w:rsid w:val="008D3C70"/>
    <w:rsid w:val="008E2B35"/>
    <w:rsid w:val="009206E7"/>
    <w:rsid w:val="00932C5B"/>
    <w:rsid w:val="00957AD6"/>
    <w:rsid w:val="009844A8"/>
    <w:rsid w:val="009B79A1"/>
    <w:rsid w:val="00A77911"/>
    <w:rsid w:val="00B96A25"/>
    <w:rsid w:val="00BF45D2"/>
    <w:rsid w:val="00C01270"/>
    <w:rsid w:val="00C56722"/>
    <w:rsid w:val="00C73134"/>
    <w:rsid w:val="00C85FAC"/>
    <w:rsid w:val="00C863EA"/>
    <w:rsid w:val="00D86542"/>
    <w:rsid w:val="00E15850"/>
    <w:rsid w:val="00EA35C2"/>
    <w:rsid w:val="00EE6394"/>
    <w:rsid w:val="00F31E3A"/>
    <w:rsid w:val="00F3624E"/>
    <w:rsid w:val="00F464FD"/>
    <w:rsid w:val="00F61B30"/>
    <w:rsid w:val="00F87A2B"/>
    <w:rsid w:val="00FC0F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6793C"/>
  <w15:docId w15:val="{A378F471-5D87-41E0-95C7-D03C3A814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TW" w:bidi="ar-SA"/>
      </w:rPr>
    </w:rPrDefault>
    <w:pPrDefault>
      <w:pPr>
        <w:spacing w:after="160" w:line="300" w:lineRule="auto"/>
      </w:pPr>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5C6DEA"/>
  </w:style>
  <w:style w:type="paragraph" w:styleId="1">
    <w:name w:val="heading 1"/>
    <w:basedOn w:val="a"/>
    <w:next w:val="a"/>
    <w:link w:val="10"/>
    <w:uiPriority w:val="9"/>
    <w:qFormat/>
    <w:rsid w:val="005C6DEA"/>
    <w:pPr>
      <w:keepNext/>
      <w:keepLines/>
      <w:spacing w:before="320" w:after="80" w:line="240" w:lineRule="auto"/>
      <w:jc w:val="center"/>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unhideWhenUsed/>
    <w:qFormat/>
    <w:rsid w:val="005C6DE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3">
    <w:name w:val="heading 3"/>
    <w:basedOn w:val="a"/>
    <w:next w:val="a"/>
    <w:link w:val="30"/>
    <w:uiPriority w:val="9"/>
    <w:semiHidden/>
    <w:unhideWhenUsed/>
    <w:qFormat/>
    <w:rsid w:val="005C6DEA"/>
    <w:pPr>
      <w:keepNext/>
      <w:keepLines/>
      <w:spacing w:before="160" w:after="0" w:line="240" w:lineRule="auto"/>
      <w:outlineLvl w:val="2"/>
    </w:pPr>
    <w:rPr>
      <w:rFonts w:asciiTheme="majorHAnsi" w:eastAsiaTheme="majorEastAsia" w:hAnsiTheme="majorHAnsi" w:cstheme="majorBidi"/>
      <w:sz w:val="32"/>
      <w:szCs w:val="32"/>
    </w:rPr>
  </w:style>
  <w:style w:type="paragraph" w:styleId="4">
    <w:name w:val="heading 4"/>
    <w:basedOn w:val="a"/>
    <w:next w:val="a"/>
    <w:link w:val="40"/>
    <w:uiPriority w:val="9"/>
    <w:semiHidden/>
    <w:unhideWhenUsed/>
    <w:qFormat/>
    <w:rsid w:val="005C6DEA"/>
    <w:pPr>
      <w:keepNext/>
      <w:keepLines/>
      <w:spacing w:before="80" w:after="0"/>
      <w:outlineLvl w:val="3"/>
    </w:pPr>
    <w:rPr>
      <w:rFonts w:asciiTheme="majorHAnsi" w:eastAsiaTheme="majorEastAsia" w:hAnsiTheme="majorHAnsi" w:cstheme="majorBidi"/>
      <w:i/>
      <w:iCs/>
      <w:sz w:val="30"/>
      <w:szCs w:val="30"/>
    </w:rPr>
  </w:style>
  <w:style w:type="paragraph" w:styleId="5">
    <w:name w:val="heading 5"/>
    <w:basedOn w:val="a"/>
    <w:next w:val="a"/>
    <w:link w:val="50"/>
    <w:uiPriority w:val="9"/>
    <w:semiHidden/>
    <w:unhideWhenUsed/>
    <w:qFormat/>
    <w:rsid w:val="005C6DEA"/>
    <w:pPr>
      <w:keepNext/>
      <w:keepLines/>
      <w:spacing w:before="40" w:after="0"/>
      <w:outlineLvl w:val="4"/>
    </w:pPr>
    <w:rPr>
      <w:rFonts w:asciiTheme="majorHAnsi" w:eastAsiaTheme="majorEastAsia" w:hAnsiTheme="majorHAnsi" w:cstheme="majorBidi"/>
      <w:sz w:val="28"/>
      <w:szCs w:val="28"/>
    </w:rPr>
  </w:style>
  <w:style w:type="paragraph" w:styleId="6">
    <w:name w:val="heading 6"/>
    <w:basedOn w:val="a"/>
    <w:next w:val="a"/>
    <w:link w:val="60"/>
    <w:uiPriority w:val="9"/>
    <w:semiHidden/>
    <w:unhideWhenUsed/>
    <w:qFormat/>
    <w:rsid w:val="005C6DEA"/>
    <w:pPr>
      <w:keepNext/>
      <w:keepLines/>
      <w:spacing w:before="40" w:after="0"/>
      <w:outlineLvl w:val="5"/>
    </w:pPr>
    <w:rPr>
      <w:rFonts w:asciiTheme="majorHAnsi" w:eastAsiaTheme="majorEastAsia" w:hAnsiTheme="majorHAnsi" w:cstheme="majorBidi"/>
      <w:i/>
      <w:iCs/>
      <w:sz w:val="26"/>
      <w:szCs w:val="26"/>
    </w:rPr>
  </w:style>
  <w:style w:type="paragraph" w:styleId="7">
    <w:name w:val="heading 7"/>
    <w:basedOn w:val="a"/>
    <w:next w:val="a"/>
    <w:link w:val="70"/>
    <w:uiPriority w:val="9"/>
    <w:semiHidden/>
    <w:unhideWhenUsed/>
    <w:qFormat/>
    <w:rsid w:val="005C6DEA"/>
    <w:pPr>
      <w:keepNext/>
      <w:keepLines/>
      <w:spacing w:before="40" w:after="0"/>
      <w:outlineLvl w:val="6"/>
    </w:pPr>
    <w:rPr>
      <w:rFonts w:asciiTheme="majorHAnsi" w:eastAsiaTheme="majorEastAsia" w:hAnsiTheme="majorHAnsi" w:cstheme="majorBidi"/>
    </w:rPr>
  </w:style>
  <w:style w:type="paragraph" w:styleId="8">
    <w:name w:val="heading 8"/>
    <w:basedOn w:val="a"/>
    <w:next w:val="a"/>
    <w:link w:val="80"/>
    <w:uiPriority w:val="9"/>
    <w:semiHidden/>
    <w:unhideWhenUsed/>
    <w:qFormat/>
    <w:rsid w:val="005C6DEA"/>
    <w:pPr>
      <w:keepNext/>
      <w:keepLines/>
      <w:spacing w:before="40" w:after="0"/>
      <w:outlineLvl w:val="7"/>
    </w:pPr>
    <w:rPr>
      <w:rFonts w:asciiTheme="majorHAnsi" w:eastAsiaTheme="majorEastAsia" w:hAnsiTheme="majorHAnsi" w:cstheme="majorBidi"/>
      <w:i/>
      <w:iCs/>
      <w:sz w:val="22"/>
      <w:szCs w:val="22"/>
    </w:rPr>
  </w:style>
  <w:style w:type="paragraph" w:styleId="9">
    <w:name w:val="heading 9"/>
    <w:basedOn w:val="a"/>
    <w:next w:val="a"/>
    <w:link w:val="90"/>
    <w:uiPriority w:val="9"/>
    <w:semiHidden/>
    <w:unhideWhenUsed/>
    <w:qFormat/>
    <w:rsid w:val="005C6DEA"/>
    <w:pPr>
      <w:keepNext/>
      <w:keepLines/>
      <w:spacing w:before="40" w:after="0"/>
      <w:outlineLvl w:val="8"/>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表格樣式1"/>
    <w:basedOn w:val="a1"/>
    <w:rsid w:val="004167D6"/>
    <w:rPr>
      <w:rFonts w:eastAsia="華康細圓體"/>
    </w:rPr>
    <w:tblPr>
      <w:tblStyleRowBandSize w:val="1"/>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Pr>
    <w:tcPr>
      <w:shd w:val="clear" w:color="auto" w:fill="FFFFFF"/>
    </w:tcPr>
    <w:tblStylePr w:type="firstRow">
      <w:rPr>
        <w:rFonts w:eastAsia="華康娃娃體W7"/>
        <w:color w:val="FFFFFF"/>
      </w:rPr>
      <w:tblPr/>
      <w:tcPr>
        <w:shd w:val="clear" w:color="auto" w:fill="3366CC"/>
      </w:tcPr>
    </w:tblStylePr>
    <w:tblStylePr w:type="firstCol">
      <w:rPr>
        <w:color w:val="FFFFFF"/>
      </w:rPr>
      <w:tblPr/>
      <w:tcPr>
        <w:shd w:val="clear" w:color="auto" w:fill="3366CC"/>
      </w:tcPr>
    </w:tblStylePr>
    <w:tblStylePr w:type="band1Horz">
      <w:tblPr/>
      <w:tcPr>
        <w:shd w:val="clear" w:color="auto" w:fill="99CCFF"/>
      </w:tcPr>
    </w:tblStylePr>
  </w:style>
  <w:style w:type="paragraph" w:styleId="a3">
    <w:name w:val="header"/>
    <w:basedOn w:val="a"/>
    <w:link w:val="a4"/>
    <w:rsid w:val="006B3668"/>
    <w:pPr>
      <w:tabs>
        <w:tab w:val="center" w:pos="4153"/>
        <w:tab w:val="right" w:pos="8306"/>
      </w:tabs>
      <w:snapToGrid w:val="0"/>
    </w:pPr>
    <w:rPr>
      <w:sz w:val="20"/>
      <w:szCs w:val="20"/>
    </w:rPr>
  </w:style>
  <w:style w:type="character" w:customStyle="1" w:styleId="a4">
    <w:name w:val="頁首 字元"/>
    <w:basedOn w:val="a0"/>
    <w:link w:val="a3"/>
    <w:rsid w:val="006B3668"/>
    <w:rPr>
      <w:kern w:val="2"/>
    </w:rPr>
  </w:style>
  <w:style w:type="paragraph" w:styleId="a5">
    <w:name w:val="footer"/>
    <w:basedOn w:val="a"/>
    <w:link w:val="a6"/>
    <w:rsid w:val="006B3668"/>
    <w:pPr>
      <w:tabs>
        <w:tab w:val="center" w:pos="4153"/>
        <w:tab w:val="right" w:pos="8306"/>
      </w:tabs>
      <w:snapToGrid w:val="0"/>
    </w:pPr>
    <w:rPr>
      <w:sz w:val="20"/>
      <w:szCs w:val="20"/>
    </w:rPr>
  </w:style>
  <w:style w:type="character" w:customStyle="1" w:styleId="a6">
    <w:name w:val="頁尾 字元"/>
    <w:basedOn w:val="a0"/>
    <w:link w:val="a5"/>
    <w:rsid w:val="006B3668"/>
    <w:rPr>
      <w:kern w:val="2"/>
    </w:rPr>
  </w:style>
  <w:style w:type="paragraph" w:styleId="a7">
    <w:name w:val="List Paragraph"/>
    <w:basedOn w:val="a"/>
    <w:uiPriority w:val="34"/>
    <w:qFormat/>
    <w:rsid w:val="008D3C70"/>
    <w:pPr>
      <w:ind w:leftChars="200" w:left="480"/>
    </w:pPr>
  </w:style>
  <w:style w:type="character" w:customStyle="1" w:styleId="10">
    <w:name w:val="標題 1 字元"/>
    <w:basedOn w:val="a0"/>
    <w:link w:val="1"/>
    <w:uiPriority w:val="9"/>
    <w:rsid w:val="005C6DEA"/>
    <w:rPr>
      <w:rFonts w:asciiTheme="majorHAnsi" w:eastAsiaTheme="majorEastAsia" w:hAnsiTheme="majorHAnsi" w:cstheme="majorBidi"/>
      <w:color w:val="365F91" w:themeColor="accent1" w:themeShade="BF"/>
      <w:sz w:val="40"/>
      <w:szCs w:val="40"/>
    </w:rPr>
  </w:style>
  <w:style w:type="character" w:customStyle="1" w:styleId="20">
    <w:name w:val="標題 2 字元"/>
    <w:basedOn w:val="a0"/>
    <w:link w:val="2"/>
    <w:uiPriority w:val="9"/>
    <w:rsid w:val="005C6DEA"/>
    <w:rPr>
      <w:rFonts w:asciiTheme="majorHAnsi" w:eastAsiaTheme="majorEastAsia" w:hAnsiTheme="majorHAnsi" w:cstheme="majorBidi"/>
      <w:sz w:val="32"/>
      <w:szCs w:val="32"/>
    </w:rPr>
  </w:style>
  <w:style w:type="paragraph" w:styleId="a8">
    <w:name w:val="Title"/>
    <w:basedOn w:val="a"/>
    <w:next w:val="a"/>
    <w:link w:val="a9"/>
    <w:uiPriority w:val="10"/>
    <w:qFormat/>
    <w:rsid w:val="005C6DEA"/>
    <w:pPr>
      <w:pBdr>
        <w:top w:val="single" w:sz="6" w:space="8" w:color="9BBB59" w:themeColor="accent3"/>
        <w:bottom w:val="single" w:sz="6" w:space="8" w:color="9BBB59" w:themeColor="accent3"/>
      </w:pBdr>
      <w:spacing w:after="400" w:line="240" w:lineRule="auto"/>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a9">
    <w:name w:val="標題 字元"/>
    <w:basedOn w:val="a0"/>
    <w:link w:val="a8"/>
    <w:uiPriority w:val="10"/>
    <w:rsid w:val="005C6DEA"/>
    <w:rPr>
      <w:rFonts w:asciiTheme="majorHAnsi" w:eastAsiaTheme="majorEastAsia" w:hAnsiTheme="majorHAnsi" w:cstheme="majorBidi"/>
      <w:caps/>
      <w:color w:val="1F497D" w:themeColor="text2"/>
      <w:spacing w:val="30"/>
      <w:sz w:val="72"/>
      <w:szCs w:val="72"/>
    </w:rPr>
  </w:style>
  <w:style w:type="character" w:customStyle="1" w:styleId="30">
    <w:name w:val="標題 3 字元"/>
    <w:basedOn w:val="a0"/>
    <w:link w:val="3"/>
    <w:uiPriority w:val="9"/>
    <w:semiHidden/>
    <w:rsid w:val="005C6DEA"/>
    <w:rPr>
      <w:rFonts w:asciiTheme="majorHAnsi" w:eastAsiaTheme="majorEastAsia" w:hAnsiTheme="majorHAnsi" w:cstheme="majorBidi"/>
      <w:sz w:val="32"/>
      <w:szCs w:val="32"/>
    </w:rPr>
  </w:style>
  <w:style w:type="character" w:customStyle="1" w:styleId="40">
    <w:name w:val="標題 4 字元"/>
    <w:basedOn w:val="a0"/>
    <w:link w:val="4"/>
    <w:uiPriority w:val="9"/>
    <w:semiHidden/>
    <w:rsid w:val="005C6DEA"/>
    <w:rPr>
      <w:rFonts w:asciiTheme="majorHAnsi" w:eastAsiaTheme="majorEastAsia" w:hAnsiTheme="majorHAnsi" w:cstheme="majorBidi"/>
      <w:i/>
      <w:iCs/>
      <w:sz w:val="30"/>
      <w:szCs w:val="30"/>
    </w:rPr>
  </w:style>
  <w:style w:type="character" w:customStyle="1" w:styleId="50">
    <w:name w:val="標題 5 字元"/>
    <w:basedOn w:val="a0"/>
    <w:link w:val="5"/>
    <w:uiPriority w:val="9"/>
    <w:semiHidden/>
    <w:rsid w:val="005C6DEA"/>
    <w:rPr>
      <w:rFonts w:asciiTheme="majorHAnsi" w:eastAsiaTheme="majorEastAsia" w:hAnsiTheme="majorHAnsi" w:cstheme="majorBidi"/>
      <w:sz w:val="28"/>
      <w:szCs w:val="28"/>
    </w:rPr>
  </w:style>
  <w:style w:type="character" w:customStyle="1" w:styleId="60">
    <w:name w:val="標題 6 字元"/>
    <w:basedOn w:val="a0"/>
    <w:link w:val="6"/>
    <w:uiPriority w:val="9"/>
    <w:semiHidden/>
    <w:rsid w:val="005C6DEA"/>
    <w:rPr>
      <w:rFonts w:asciiTheme="majorHAnsi" w:eastAsiaTheme="majorEastAsia" w:hAnsiTheme="majorHAnsi" w:cstheme="majorBidi"/>
      <w:i/>
      <w:iCs/>
      <w:sz w:val="26"/>
      <w:szCs w:val="26"/>
    </w:rPr>
  </w:style>
  <w:style w:type="character" w:customStyle="1" w:styleId="70">
    <w:name w:val="標題 7 字元"/>
    <w:basedOn w:val="a0"/>
    <w:link w:val="7"/>
    <w:uiPriority w:val="9"/>
    <w:semiHidden/>
    <w:rsid w:val="005C6DEA"/>
    <w:rPr>
      <w:rFonts w:asciiTheme="majorHAnsi" w:eastAsiaTheme="majorEastAsia" w:hAnsiTheme="majorHAnsi" w:cstheme="majorBidi"/>
      <w:sz w:val="24"/>
      <w:szCs w:val="24"/>
    </w:rPr>
  </w:style>
  <w:style w:type="character" w:customStyle="1" w:styleId="80">
    <w:name w:val="標題 8 字元"/>
    <w:basedOn w:val="a0"/>
    <w:link w:val="8"/>
    <w:uiPriority w:val="9"/>
    <w:semiHidden/>
    <w:rsid w:val="005C6DEA"/>
    <w:rPr>
      <w:rFonts w:asciiTheme="majorHAnsi" w:eastAsiaTheme="majorEastAsia" w:hAnsiTheme="majorHAnsi" w:cstheme="majorBidi"/>
      <w:i/>
      <w:iCs/>
      <w:sz w:val="22"/>
      <w:szCs w:val="22"/>
    </w:rPr>
  </w:style>
  <w:style w:type="character" w:customStyle="1" w:styleId="90">
    <w:name w:val="標題 9 字元"/>
    <w:basedOn w:val="a0"/>
    <w:link w:val="9"/>
    <w:uiPriority w:val="9"/>
    <w:semiHidden/>
    <w:rsid w:val="005C6DEA"/>
    <w:rPr>
      <w:b/>
      <w:bCs/>
      <w:i/>
      <w:iCs/>
    </w:rPr>
  </w:style>
  <w:style w:type="paragraph" w:styleId="aa">
    <w:name w:val="caption"/>
    <w:basedOn w:val="a"/>
    <w:next w:val="a"/>
    <w:uiPriority w:val="35"/>
    <w:semiHidden/>
    <w:unhideWhenUsed/>
    <w:qFormat/>
    <w:rsid w:val="005C6DEA"/>
    <w:pPr>
      <w:spacing w:line="240" w:lineRule="auto"/>
    </w:pPr>
    <w:rPr>
      <w:b/>
      <w:bCs/>
      <w:color w:val="404040" w:themeColor="text1" w:themeTint="BF"/>
      <w:sz w:val="16"/>
      <w:szCs w:val="16"/>
    </w:rPr>
  </w:style>
  <w:style w:type="paragraph" w:styleId="ab">
    <w:name w:val="Subtitle"/>
    <w:basedOn w:val="a"/>
    <w:next w:val="a"/>
    <w:link w:val="ac"/>
    <w:uiPriority w:val="11"/>
    <w:qFormat/>
    <w:rsid w:val="005C6DEA"/>
    <w:pPr>
      <w:numPr>
        <w:ilvl w:val="1"/>
      </w:numPr>
      <w:jc w:val="center"/>
    </w:pPr>
    <w:rPr>
      <w:color w:val="1F497D" w:themeColor="text2"/>
      <w:sz w:val="28"/>
      <w:szCs w:val="28"/>
    </w:rPr>
  </w:style>
  <w:style w:type="character" w:customStyle="1" w:styleId="ac">
    <w:name w:val="副標題 字元"/>
    <w:basedOn w:val="a0"/>
    <w:link w:val="ab"/>
    <w:uiPriority w:val="11"/>
    <w:rsid w:val="005C6DEA"/>
    <w:rPr>
      <w:color w:val="1F497D" w:themeColor="text2"/>
      <w:sz w:val="28"/>
      <w:szCs w:val="28"/>
    </w:rPr>
  </w:style>
  <w:style w:type="character" w:styleId="ad">
    <w:name w:val="Strong"/>
    <w:basedOn w:val="a0"/>
    <w:uiPriority w:val="22"/>
    <w:qFormat/>
    <w:rsid w:val="005C6DEA"/>
    <w:rPr>
      <w:b/>
      <w:bCs/>
    </w:rPr>
  </w:style>
  <w:style w:type="character" w:styleId="ae">
    <w:name w:val="Emphasis"/>
    <w:basedOn w:val="a0"/>
    <w:uiPriority w:val="20"/>
    <w:qFormat/>
    <w:rsid w:val="005C6DEA"/>
    <w:rPr>
      <w:i/>
      <w:iCs/>
      <w:color w:val="000000" w:themeColor="text1"/>
    </w:rPr>
  </w:style>
  <w:style w:type="paragraph" w:styleId="af">
    <w:name w:val="No Spacing"/>
    <w:uiPriority w:val="1"/>
    <w:qFormat/>
    <w:rsid w:val="005C6DEA"/>
    <w:pPr>
      <w:spacing w:after="0" w:line="240" w:lineRule="auto"/>
    </w:pPr>
  </w:style>
  <w:style w:type="paragraph" w:styleId="af0">
    <w:name w:val="Quote"/>
    <w:basedOn w:val="a"/>
    <w:next w:val="a"/>
    <w:link w:val="af1"/>
    <w:uiPriority w:val="29"/>
    <w:qFormat/>
    <w:rsid w:val="005C6DEA"/>
    <w:pPr>
      <w:spacing w:before="160"/>
      <w:ind w:left="720" w:right="720"/>
      <w:jc w:val="center"/>
    </w:pPr>
    <w:rPr>
      <w:i/>
      <w:iCs/>
      <w:color w:val="76923C" w:themeColor="accent3" w:themeShade="BF"/>
    </w:rPr>
  </w:style>
  <w:style w:type="character" w:customStyle="1" w:styleId="af1">
    <w:name w:val="引文 字元"/>
    <w:basedOn w:val="a0"/>
    <w:link w:val="af0"/>
    <w:uiPriority w:val="29"/>
    <w:rsid w:val="005C6DEA"/>
    <w:rPr>
      <w:i/>
      <w:iCs/>
      <w:color w:val="76923C" w:themeColor="accent3" w:themeShade="BF"/>
      <w:sz w:val="24"/>
      <w:szCs w:val="24"/>
    </w:rPr>
  </w:style>
  <w:style w:type="paragraph" w:styleId="af2">
    <w:name w:val="Intense Quote"/>
    <w:basedOn w:val="a"/>
    <w:next w:val="a"/>
    <w:link w:val="af3"/>
    <w:uiPriority w:val="30"/>
    <w:qFormat/>
    <w:rsid w:val="005C6DEA"/>
    <w:pPr>
      <w:spacing w:before="160" w:line="276" w:lineRule="auto"/>
      <w:ind w:left="936" w:right="936"/>
      <w:jc w:val="center"/>
    </w:pPr>
    <w:rPr>
      <w:rFonts w:asciiTheme="majorHAnsi" w:eastAsiaTheme="majorEastAsia" w:hAnsiTheme="majorHAnsi" w:cstheme="majorBidi"/>
      <w:caps/>
      <w:color w:val="365F91" w:themeColor="accent1" w:themeShade="BF"/>
      <w:sz w:val="28"/>
      <w:szCs w:val="28"/>
    </w:rPr>
  </w:style>
  <w:style w:type="character" w:customStyle="1" w:styleId="af3">
    <w:name w:val="鮮明引文 字元"/>
    <w:basedOn w:val="a0"/>
    <w:link w:val="af2"/>
    <w:uiPriority w:val="30"/>
    <w:rsid w:val="005C6DEA"/>
    <w:rPr>
      <w:rFonts w:asciiTheme="majorHAnsi" w:eastAsiaTheme="majorEastAsia" w:hAnsiTheme="majorHAnsi" w:cstheme="majorBidi"/>
      <w:caps/>
      <w:color w:val="365F91" w:themeColor="accent1" w:themeShade="BF"/>
      <w:sz w:val="28"/>
      <w:szCs w:val="28"/>
    </w:rPr>
  </w:style>
  <w:style w:type="character" w:styleId="af4">
    <w:name w:val="Subtle Emphasis"/>
    <w:basedOn w:val="a0"/>
    <w:uiPriority w:val="19"/>
    <w:qFormat/>
    <w:rsid w:val="005C6DEA"/>
    <w:rPr>
      <w:i/>
      <w:iCs/>
      <w:color w:val="595959" w:themeColor="text1" w:themeTint="A6"/>
    </w:rPr>
  </w:style>
  <w:style w:type="character" w:styleId="af5">
    <w:name w:val="Intense Emphasis"/>
    <w:basedOn w:val="a0"/>
    <w:uiPriority w:val="21"/>
    <w:qFormat/>
    <w:rsid w:val="005C6DEA"/>
    <w:rPr>
      <w:b/>
      <w:bCs/>
      <w:i/>
      <w:iCs/>
      <w:color w:val="auto"/>
    </w:rPr>
  </w:style>
  <w:style w:type="character" w:styleId="af6">
    <w:name w:val="Subtle Reference"/>
    <w:basedOn w:val="a0"/>
    <w:uiPriority w:val="31"/>
    <w:qFormat/>
    <w:rsid w:val="005C6DEA"/>
    <w:rPr>
      <w:caps w:val="0"/>
      <w:smallCaps/>
      <w:color w:val="404040" w:themeColor="text1" w:themeTint="BF"/>
      <w:spacing w:val="0"/>
      <w:u w:val="single" w:color="7F7F7F" w:themeColor="text1" w:themeTint="80"/>
    </w:rPr>
  </w:style>
  <w:style w:type="character" w:styleId="af7">
    <w:name w:val="Intense Reference"/>
    <w:basedOn w:val="a0"/>
    <w:uiPriority w:val="32"/>
    <w:qFormat/>
    <w:rsid w:val="005C6DEA"/>
    <w:rPr>
      <w:b/>
      <w:bCs/>
      <w:caps w:val="0"/>
      <w:smallCaps/>
      <w:color w:val="auto"/>
      <w:spacing w:val="0"/>
      <w:u w:val="single"/>
    </w:rPr>
  </w:style>
  <w:style w:type="character" w:styleId="af8">
    <w:name w:val="Book Title"/>
    <w:basedOn w:val="a0"/>
    <w:uiPriority w:val="33"/>
    <w:qFormat/>
    <w:rsid w:val="005C6DEA"/>
    <w:rPr>
      <w:b/>
      <w:bCs/>
      <w:caps w:val="0"/>
      <w:smallCaps/>
      <w:spacing w:val="0"/>
    </w:rPr>
  </w:style>
  <w:style w:type="paragraph" w:styleId="af9">
    <w:name w:val="TOC Heading"/>
    <w:basedOn w:val="1"/>
    <w:next w:val="a"/>
    <w:uiPriority w:val="39"/>
    <w:semiHidden/>
    <w:unhideWhenUsed/>
    <w:qFormat/>
    <w:rsid w:val="005C6DE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288620">
      <w:bodyDiv w:val="1"/>
      <w:marLeft w:val="0"/>
      <w:marRight w:val="0"/>
      <w:marTop w:val="0"/>
      <w:marBottom w:val="0"/>
      <w:divBdr>
        <w:top w:val="none" w:sz="0" w:space="0" w:color="auto"/>
        <w:left w:val="none" w:sz="0" w:space="0" w:color="auto"/>
        <w:bottom w:val="none" w:sz="0" w:space="0" w:color="auto"/>
        <w:right w:val="none" w:sz="0" w:space="0" w:color="auto"/>
      </w:divBdr>
    </w:div>
    <w:div w:id="170146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1348</Characters>
  <Application>Microsoft Office Word</Application>
  <DocSecurity>0</DocSecurity>
  <Lines>11</Lines>
  <Paragraphs>3</Paragraphs>
  <ScaleCrop>false</ScaleCrop>
  <Company>user</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製程與成本的控制</dc:title>
  <dc:subject/>
  <dc:creator>user</dc:creator>
  <cp:keywords/>
  <dc:description/>
  <cp:lastModifiedBy>e082</cp:lastModifiedBy>
  <cp:revision>3</cp:revision>
  <dcterms:created xsi:type="dcterms:W3CDTF">2019-09-25T08:02:00Z</dcterms:created>
  <dcterms:modified xsi:type="dcterms:W3CDTF">2019-09-25T08:04:00Z</dcterms:modified>
</cp:coreProperties>
</file>