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580" w:rsidRPr="006E4E28" w:rsidRDefault="008A5580" w:rsidP="008A5580">
      <w:pPr>
        <w:rPr>
          <w:rFonts w:ascii="微軟正黑體" w:eastAsia="微軟正黑體" w:hAnsi="微軟正黑體"/>
          <w:b/>
          <w:color w:val="0070C0"/>
          <w:spacing w:val="16"/>
          <w:sz w:val="60"/>
          <w:szCs w:val="60"/>
        </w:rPr>
      </w:pPr>
      <w:r w:rsidRPr="00421E58">
        <w:rPr>
          <w:rFonts w:ascii="微軟正黑體" w:eastAsia="微軟正黑體" w:hAnsi="微軟正黑體" w:hint="eastAsia"/>
          <w:b/>
          <w:color w:val="0070C0"/>
          <w:spacing w:val="16"/>
          <w:sz w:val="60"/>
          <w:szCs w:val="60"/>
        </w:rPr>
        <w:t>微型企業的經營</w:t>
      </w:r>
      <w:bookmarkStart w:id="0" w:name="_GoBack"/>
      <w:bookmarkEnd w:id="0"/>
    </w:p>
    <w:p w:rsidR="008A5580" w:rsidRDefault="008A5580" w:rsidP="00F56586">
      <w:pPr>
        <w:ind w:firstLineChars="200" w:firstLine="544"/>
        <w:rPr>
          <w:spacing w:val="16"/>
        </w:rPr>
      </w:pPr>
      <w:r w:rsidRPr="008A5580">
        <w:rPr>
          <w:rFonts w:hint="eastAsia"/>
          <w:spacing w:val="16"/>
        </w:rPr>
        <w:t>在我們生活週遭有許多規模很小的企業（稱為微型企業</w:t>
      </w:r>
      <w:r w:rsidRPr="008A5580">
        <w:rPr>
          <w:rFonts w:hint="eastAsia"/>
          <w:spacing w:val="16"/>
        </w:rPr>
        <w:t>microenterprise</w:t>
      </w:r>
      <w:r w:rsidRPr="008A5580">
        <w:rPr>
          <w:rFonts w:hint="eastAsia"/>
          <w:spacing w:val="16"/>
        </w:rPr>
        <w:t>），這類型的企業由於所需投入的創業資金較少，創業門檻較低，因此吸引許多人投入經營。世界各國的經濟發展情況不同，對微型企業的認定並無一致的標準；我國經濟部的認定標準為「員工數（不含負責人）未滿</w:t>
      </w:r>
      <w:r w:rsidRPr="008A5580">
        <w:rPr>
          <w:rFonts w:hint="eastAsia"/>
          <w:spacing w:val="16"/>
        </w:rPr>
        <w:t>5</w:t>
      </w:r>
      <w:r w:rsidRPr="008A5580">
        <w:rPr>
          <w:rFonts w:hint="eastAsia"/>
          <w:spacing w:val="16"/>
        </w:rPr>
        <w:t>人者」。</w:t>
      </w:r>
    </w:p>
    <w:p w:rsidR="00F56586" w:rsidRDefault="00F56586" w:rsidP="008A5580">
      <w:pPr>
        <w:rPr>
          <w:spacing w:val="16"/>
        </w:rPr>
      </w:pPr>
    </w:p>
    <w:p w:rsidR="00F56586" w:rsidRDefault="00A37744" w:rsidP="008A5580">
      <w:pPr>
        <w:rPr>
          <w:spacing w:val="16"/>
        </w:rPr>
      </w:pPr>
      <w:r>
        <w:rPr>
          <w:rFonts w:hint="eastAsia"/>
          <w:spacing w:val="16"/>
        </w:rPr>
        <w:t>一、</w:t>
      </w:r>
      <w:r w:rsidRPr="00A37744">
        <w:rPr>
          <w:rFonts w:hint="eastAsia"/>
          <w:spacing w:val="16"/>
        </w:rPr>
        <w:t>經營特色</w:t>
      </w:r>
    </w:p>
    <w:p w:rsidR="00A37744" w:rsidRPr="00A37744" w:rsidRDefault="00A37744" w:rsidP="00A37744">
      <w:pPr>
        <w:ind w:firstLineChars="200" w:firstLine="544"/>
        <w:rPr>
          <w:spacing w:val="16"/>
        </w:rPr>
      </w:pPr>
      <w:r w:rsidRPr="00A37744">
        <w:rPr>
          <w:rFonts w:hint="eastAsia"/>
          <w:spacing w:val="16"/>
        </w:rPr>
        <w:t>微型企業的經營規模小，擁有的人力與財力也有限，但這些「小蝦米」卻往往能夠在激烈的市場競爭中創造出亮麗的成績，主要是因為微型企業具有下列幾項特點：</w:t>
      </w:r>
    </w:p>
    <w:p w:rsidR="00A37744" w:rsidRPr="00A37744" w:rsidRDefault="00A37744" w:rsidP="00A37744">
      <w:pPr>
        <w:pStyle w:val="a3"/>
        <w:numPr>
          <w:ilvl w:val="0"/>
          <w:numId w:val="2"/>
        </w:numPr>
        <w:ind w:leftChars="0"/>
        <w:rPr>
          <w:spacing w:val="16"/>
        </w:rPr>
      </w:pPr>
      <w:r w:rsidRPr="00A37744">
        <w:rPr>
          <w:rFonts w:hint="eastAsia"/>
          <w:spacing w:val="16"/>
        </w:rPr>
        <w:t>組織規模小：員工人數少，命令傳達與內部溝通迅速。</w:t>
      </w:r>
    </w:p>
    <w:p w:rsidR="00A37744" w:rsidRPr="00A37744" w:rsidRDefault="00A37744" w:rsidP="00A37744">
      <w:pPr>
        <w:pStyle w:val="a3"/>
        <w:numPr>
          <w:ilvl w:val="0"/>
          <w:numId w:val="2"/>
        </w:numPr>
        <w:ind w:leftChars="0"/>
        <w:rPr>
          <w:spacing w:val="16"/>
        </w:rPr>
      </w:pPr>
      <w:r w:rsidRPr="00A37744">
        <w:rPr>
          <w:rFonts w:hint="eastAsia"/>
          <w:spacing w:val="16"/>
        </w:rPr>
        <w:t>員工相互支援性強：一人兼任數職，員工之間可迅速互相補位支援。</w:t>
      </w:r>
    </w:p>
    <w:p w:rsidR="00A37744" w:rsidRPr="00A37744" w:rsidRDefault="00A37744" w:rsidP="00A37744">
      <w:pPr>
        <w:pStyle w:val="a3"/>
        <w:numPr>
          <w:ilvl w:val="0"/>
          <w:numId w:val="2"/>
        </w:numPr>
        <w:ind w:leftChars="0"/>
        <w:rPr>
          <w:spacing w:val="16"/>
        </w:rPr>
      </w:pPr>
      <w:r w:rsidRPr="00A37744">
        <w:rPr>
          <w:rFonts w:hint="eastAsia"/>
          <w:spacing w:val="16"/>
        </w:rPr>
        <w:t>經營彈性大：機動性高，能保有靈活應變的空間與經營彈性。</w:t>
      </w:r>
    </w:p>
    <w:p w:rsidR="008A5580" w:rsidRDefault="008A5580" w:rsidP="008A5580">
      <w:pPr>
        <w:rPr>
          <w:spacing w:val="16"/>
        </w:rPr>
      </w:pPr>
    </w:p>
    <w:p w:rsidR="00A37744" w:rsidRDefault="00A37744" w:rsidP="008A5580">
      <w:pPr>
        <w:rPr>
          <w:spacing w:val="16"/>
        </w:rPr>
      </w:pPr>
      <w:r>
        <w:rPr>
          <w:rFonts w:hint="eastAsia"/>
          <w:spacing w:val="16"/>
        </w:rPr>
        <w:t>二、</w:t>
      </w:r>
      <w:r w:rsidRPr="00A37744">
        <w:rPr>
          <w:rFonts w:hint="eastAsia"/>
          <w:spacing w:val="16"/>
        </w:rPr>
        <w:t>經營型態</w:t>
      </w:r>
    </w:p>
    <w:p w:rsidR="00A37744" w:rsidRPr="00A37744" w:rsidRDefault="00A37744" w:rsidP="00A37744">
      <w:pPr>
        <w:ind w:firstLineChars="200" w:firstLine="544"/>
        <w:rPr>
          <w:spacing w:val="16"/>
        </w:rPr>
      </w:pPr>
      <w:r w:rsidRPr="00A37744">
        <w:rPr>
          <w:rFonts w:hint="eastAsia"/>
          <w:spacing w:val="16"/>
        </w:rPr>
        <w:t>微型企業的經營型態有很多種類型，常見的型態有以下三種：</w:t>
      </w:r>
    </w:p>
    <w:p w:rsidR="00A37744" w:rsidRDefault="00A37744" w:rsidP="00A37744">
      <w:pPr>
        <w:pStyle w:val="a3"/>
        <w:numPr>
          <w:ilvl w:val="0"/>
          <w:numId w:val="4"/>
        </w:numPr>
        <w:ind w:leftChars="0"/>
        <w:rPr>
          <w:spacing w:val="16"/>
        </w:rPr>
      </w:pPr>
      <w:r w:rsidRPr="00A37744">
        <w:rPr>
          <w:rFonts w:hint="eastAsia"/>
          <w:spacing w:val="16"/>
        </w:rPr>
        <w:t>自營店：投入小額資本自行開設實體商店。坊間這種小本生意的自營店到處林立，例如：小吃店、飲料店、服飾店等。</w:t>
      </w:r>
    </w:p>
    <w:p w:rsidR="00A37744" w:rsidRPr="00A37744" w:rsidRDefault="00A37744" w:rsidP="00A37744">
      <w:pPr>
        <w:pStyle w:val="a3"/>
        <w:numPr>
          <w:ilvl w:val="0"/>
          <w:numId w:val="4"/>
        </w:numPr>
        <w:ind w:leftChars="0"/>
        <w:rPr>
          <w:spacing w:val="16"/>
        </w:rPr>
      </w:pPr>
      <w:r w:rsidRPr="00A37744">
        <w:rPr>
          <w:rFonts w:hint="eastAsia"/>
          <w:spacing w:val="16"/>
        </w:rPr>
        <w:t>網路商店：由於微型創業者所擁有的創業資金通常不多，因此多利用網路商店平台</w:t>
      </w:r>
      <w:proofErr w:type="gramStart"/>
      <w:r w:rsidRPr="00A37744">
        <w:rPr>
          <w:rFonts w:hint="eastAsia"/>
          <w:spacing w:val="16"/>
        </w:rPr>
        <w:t>（</w:t>
      </w:r>
      <w:proofErr w:type="gramEnd"/>
      <w:r w:rsidRPr="00A37744">
        <w:rPr>
          <w:rFonts w:hint="eastAsia"/>
          <w:spacing w:val="16"/>
        </w:rPr>
        <w:t>如</w:t>
      </w:r>
      <w:r w:rsidRPr="00A37744">
        <w:rPr>
          <w:rFonts w:hint="eastAsia"/>
          <w:spacing w:val="16"/>
        </w:rPr>
        <w:t>Yahoo!</w:t>
      </w:r>
      <w:r w:rsidRPr="00A37744">
        <w:rPr>
          <w:rFonts w:hint="eastAsia"/>
          <w:spacing w:val="16"/>
        </w:rPr>
        <w:t>奇摩超級商城、</w:t>
      </w:r>
      <w:proofErr w:type="spellStart"/>
      <w:r w:rsidRPr="00A37744">
        <w:rPr>
          <w:rFonts w:hint="eastAsia"/>
          <w:spacing w:val="16"/>
        </w:rPr>
        <w:t>PChome</w:t>
      </w:r>
      <w:proofErr w:type="spellEnd"/>
      <w:r w:rsidRPr="00A37744">
        <w:rPr>
          <w:rFonts w:hint="eastAsia"/>
          <w:spacing w:val="16"/>
        </w:rPr>
        <w:t>商店街</w:t>
      </w:r>
      <w:proofErr w:type="gramStart"/>
      <w:r w:rsidRPr="00A37744">
        <w:rPr>
          <w:rFonts w:hint="eastAsia"/>
          <w:spacing w:val="16"/>
        </w:rPr>
        <w:t>）</w:t>
      </w:r>
      <w:proofErr w:type="gramEnd"/>
      <w:r w:rsidRPr="00A37744">
        <w:rPr>
          <w:rFonts w:hint="eastAsia"/>
          <w:spacing w:val="16"/>
        </w:rPr>
        <w:t>，來開設網路商店。</w:t>
      </w:r>
    </w:p>
    <w:p w:rsidR="00A37744" w:rsidRDefault="00A37744" w:rsidP="00A37744">
      <w:pPr>
        <w:pStyle w:val="a3"/>
        <w:numPr>
          <w:ilvl w:val="0"/>
          <w:numId w:val="4"/>
        </w:numPr>
        <w:ind w:leftChars="0"/>
        <w:rPr>
          <w:spacing w:val="16"/>
        </w:rPr>
      </w:pPr>
      <w:r w:rsidRPr="00A37744">
        <w:rPr>
          <w:rFonts w:hint="eastAsia"/>
          <w:spacing w:val="16"/>
        </w:rPr>
        <w:t>個人工作室：有許多想自行創業的人（如藝術創作者、攝影師、插畫家、網頁設計師等），會成立個人工作室（又稱小型辦公室，即</w:t>
      </w:r>
      <w:r w:rsidRPr="00A37744">
        <w:rPr>
          <w:rFonts w:hint="eastAsia"/>
          <w:spacing w:val="16"/>
        </w:rPr>
        <w:t>SOHO</w:t>
      </w:r>
      <w:r w:rsidRPr="00A37744">
        <w:rPr>
          <w:rFonts w:hint="eastAsia"/>
          <w:spacing w:val="16"/>
        </w:rPr>
        <w:t>族），且通常是以論件計酬的方式來承接案件。</w:t>
      </w:r>
    </w:p>
    <w:p w:rsidR="00594586" w:rsidRDefault="00594586" w:rsidP="00594586">
      <w:pPr>
        <w:rPr>
          <w:spacing w:val="16"/>
        </w:rPr>
      </w:pPr>
    </w:p>
    <w:p w:rsidR="00594586" w:rsidRDefault="00594586" w:rsidP="00594586">
      <w:pPr>
        <w:rPr>
          <w:spacing w:val="16"/>
        </w:rPr>
      </w:pPr>
      <w:r>
        <w:rPr>
          <w:rFonts w:hint="eastAsia"/>
          <w:spacing w:val="16"/>
        </w:rPr>
        <w:t>三、</w:t>
      </w:r>
      <w:r w:rsidRPr="00594586">
        <w:rPr>
          <w:rFonts w:hint="eastAsia"/>
          <w:spacing w:val="16"/>
        </w:rPr>
        <w:t>微型企業的籌設</w:t>
      </w:r>
    </w:p>
    <w:p w:rsidR="00594586" w:rsidRDefault="00594586" w:rsidP="00594586">
      <w:pPr>
        <w:rPr>
          <w:spacing w:val="16"/>
        </w:rPr>
      </w:pPr>
      <w:r w:rsidRPr="00594586">
        <w:rPr>
          <w:rFonts w:hint="eastAsia"/>
          <w:spacing w:val="16"/>
        </w:rPr>
        <w:t>評估階段</w:t>
      </w:r>
    </w:p>
    <w:p w:rsidR="00594586" w:rsidRPr="00594586" w:rsidRDefault="00594586" w:rsidP="00594586">
      <w:pPr>
        <w:pStyle w:val="a3"/>
        <w:numPr>
          <w:ilvl w:val="0"/>
          <w:numId w:val="8"/>
        </w:numPr>
        <w:ind w:leftChars="0"/>
        <w:rPr>
          <w:spacing w:val="16"/>
        </w:rPr>
      </w:pPr>
      <w:r w:rsidRPr="00594586">
        <w:rPr>
          <w:rFonts w:hint="eastAsia"/>
          <w:spacing w:val="16"/>
        </w:rPr>
        <w:t>評估是否適合創業：在準備創業之前，必須先評估自己是否具備足夠的創業條件，包括是否擁有創業所需的相關知識與技術、解決問題的能力與抗壓性等。</w:t>
      </w:r>
    </w:p>
    <w:p w:rsidR="00594586" w:rsidRPr="00594586" w:rsidRDefault="00594586" w:rsidP="00594586">
      <w:pPr>
        <w:pStyle w:val="a3"/>
        <w:numPr>
          <w:ilvl w:val="0"/>
          <w:numId w:val="8"/>
        </w:numPr>
        <w:ind w:leftChars="0"/>
        <w:rPr>
          <w:spacing w:val="16"/>
        </w:rPr>
      </w:pPr>
      <w:r w:rsidRPr="00594586">
        <w:rPr>
          <w:rFonts w:hint="eastAsia"/>
          <w:spacing w:val="16"/>
        </w:rPr>
        <w:t>評估所要投入的行業類別：一般而言，微型企業的創業者常會結合個人的專長、興趣、或過去的工作經驗，來選擇所要投入的行業。目前台灣微型企業的行業類別，以小吃餐飲業（如早餐店、飲料店、與複合式咖啡店）或零售服務業（如飾品店、服飾店與美容美髮店等）所</w:t>
      </w:r>
      <w:proofErr w:type="gramStart"/>
      <w:r w:rsidRPr="00594586">
        <w:rPr>
          <w:rFonts w:hint="eastAsia"/>
          <w:spacing w:val="16"/>
        </w:rPr>
        <w:t>佔</w:t>
      </w:r>
      <w:proofErr w:type="gramEnd"/>
      <w:r w:rsidRPr="00594586">
        <w:rPr>
          <w:rFonts w:hint="eastAsia"/>
          <w:spacing w:val="16"/>
        </w:rPr>
        <w:t>的比例較高。</w:t>
      </w:r>
    </w:p>
    <w:p w:rsidR="00594586" w:rsidRDefault="00594586" w:rsidP="00594586">
      <w:pPr>
        <w:pStyle w:val="a3"/>
        <w:numPr>
          <w:ilvl w:val="0"/>
          <w:numId w:val="8"/>
        </w:numPr>
        <w:ind w:leftChars="0"/>
        <w:rPr>
          <w:spacing w:val="16"/>
        </w:rPr>
      </w:pPr>
      <w:r w:rsidRPr="00594586">
        <w:rPr>
          <w:rFonts w:hint="eastAsia"/>
          <w:spacing w:val="16"/>
        </w:rPr>
        <w:t>評估創業模式：創業者可以從資金來源、專業技能、開店規模等方面來評估創業的模式，例如：要以獨資方式經營、或尋找夥伴以合夥方式來共同創業；要開設自營店、網路商店或個人工作室等。</w:t>
      </w:r>
    </w:p>
    <w:p w:rsidR="00594586" w:rsidRDefault="00594586" w:rsidP="00594586">
      <w:pPr>
        <w:rPr>
          <w:spacing w:val="16"/>
        </w:rPr>
      </w:pPr>
      <w:r w:rsidRPr="00594586">
        <w:rPr>
          <w:rFonts w:hint="eastAsia"/>
          <w:spacing w:val="16"/>
        </w:rPr>
        <w:t>準備階段</w:t>
      </w:r>
    </w:p>
    <w:p w:rsidR="00594586" w:rsidRPr="00594586" w:rsidRDefault="00594586" w:rsidP="00594586">
      <w:pPr>
        <w:pStyle w:val="a3"/>
        <w:numPr>
          <w:ilvl w:val="0"/>
          <w:numId w:val="10"/>
        </w:numPr>
        <w:ind w:leftChars="0"/>
        <w:rPr>
          <w:spacing w:val="16"/>
        </w:rPr>
      </w:pPr>
      <w:proofErr w:type="gramStart"/>
      <w:r w:rsidRPr="00594586">
        <w:rPr>
          <w:rFonts w:hint="eastAsia"/>
          <w:spacing w:val="16"/>
        </w:rPr>
        <w:t>研</w:t>
      </w:r>
      <w:proofErr w:type="gramEnd"/>
      <w:r w:rsidRPr="00594586">
        <w:rPr>
          <w:rFonts w:hint="eastAsia"/>
          <w:spacing w:val="16"/>
        </w:rPr>
        <w:t>擬創業計畫書：藉由創業計畫書的擬訂，來檢視自己的創業構想是否周密；同時亦可將此計畫書作為向政府或銀行申請貸款，或者尋找合作夥伴的重要書</w:t>
      </w:r>
      <w:r w:rsidRPr="00594586">
        <w:rPr>
          <w:rFonts w:hint="eastAsia"/>
          <w:spacing w:val="16"/>
        </w:rPr>
        <w:lastRenderedPageBreak/>
        <w:t>面文件。</w:t>
      </w:r>
    </w:p>
    <w:p w:rsidR="00594586" w:rsidRPr="00594586" w:rsidRDefault="00594586" w:rsidP="00594586">
      <w:pPr>
        <w:pStyle w:val="a3"/>
        <w:numPr>
          <w:ilvl w:val="0"/>
          <w:numId w:val="10"/>
        </w:numPr>
        <w:ind w:leftChars="0"/>
        <w:rPr>
          <w:spacing w:val="16"/>
        </w:rPr>
      </w:pPr>
      <w:r w:rsidRPr="00594586">
        <w:rPr>
          <w:rFonts w:hint="eastAsia"/>
          <w:spacing w:val="16"/>
        </w:rPr>
        <w:t>籌措創業資金：創業資金來源常見的有：創業者的自有資金、合夥人投資、向政府、銀行或親友借貸等。創業者在籌措資金時，必須考慮利息成本、還款期限等因素，以免因利息過高或還款期限太短而陷入資金週轉不靈的困境。</w:t>
      </w:r>
    </w:p>
    <w:p w:rsidR="00594586" w:rsidRPr="00594586" w:rsidRDefault="00594586" w:rsidP="00594586">
      <w:pPr>
        <w:pStyle w:val="a3"/>
        <w:numPr>
          <w:ilvl w:val="0"/>
          <w:numId w:val="10"/>
        </w:numPr>
        <w:ind w:leftChars="0"/>
        <w:rPr>
          <w:spacing w:val="16"/>
        </w:rPr>
      </w:pPr>
      <w:r w:rsidRPr="00594586">
        <w:rPr>
          <w:rFonts w:hint="eastAsia"/>
          <w:spacing w:val="16"/>
        </w:rPr>
        <w:t>選擇開店地點：好的店面位置具有匯聚人潮</w:t>
      </w:r>
      <w:proofErr w:type="gramStart"/>
      <w:r w:rsidRPr="00594586">
        <w:rPr>
          <w:rFonts w:hint="eastAsia"/>
          <w:spacing w:val="16"/>
        </w:rPr>
        <w:t>的磁吸效應</w:t>
      </w:r>
      <w:proofErr w:type="gramEnd"/>
      <w:r w:rsidRPr="00594586">
        <w:rPr>
          <w:rFonts w:hint="eastAsia"/>
          <w:spacing w:val="16"/>
        </w:rPr>
        <w:t>。在選擇開店地點時，應考量商圈租金行情、承租條件、店址周邊客流量、競爭者家數等。</w:t>
      </w:r>
    </w:p>
    <w:p w:rsidR="00594586" w:rsidRDefault="00594586" w:rsidP="00594586">
      <w:pPr>
        <w:pStyle w:val="a3"/>
        <w:numPr>
          <w:ilvl w:val="0"/>
          <w:numId w:val="10"/>
        </w:numPr>
        <w:ind w:leftChars="0"/>
        <w:rPr>
          <w:spacing w:val="16"/>
        </w:rPr>
      </w:pPr>
      <w:r w:rsidRPr="00594586">
        <w:rPr>
          <w:rFonts w:hint="eastAsia"/>
          <w:spacing w:val="16"/>
        </w:rPr>
        <w:t>選擇目標顧客群：創業者可以從其選擇的開店地點（如商業區或住宅區），來判斷其主要消費族群（如上班族或菜籃族），並深入了解其消費能力、偏好與習慣，以提供適當的產品與服務。</w:t>
      </w:r>
    </w:p>
    <w:p w:rsidR="00594586" w:rsidRDefault="00594586" w:rsidP="00594586">
      <w:pPr>
        <w:rPr>
          <w:spacing w:val="16"/>
        </w:rPr>
      </w:pPr>
      <w:r w:rsidRPr="00594586">
        <w:rPr>
          <w:rFonts w:hint="eastAsia"/>
          <w:spacing w:val="16"/>
        </w:rPr>
        <w:t>營運階段</w:t>
      </w:r>
    </w:p>
    <w:p w:rsidR="00594586" w:rsidRPr="00594586" w:rsidRDefault="00594586" w:rsidP="00594586">
      <w:pPr>
        <w:pStyle w:val="a3"/>
        <w:numPr>
          <w:ilvl w:val="0"/>
          <w:numId w:val="12"/>
        </w:numPr>
        <w:ind w:leftChars="0"/>
        <w:rPr>
          <w:spacing w:val="16"/>
        </w:rPr>
      </w:pPr>
      <w:r w:rsidRPr="00594586">
        <w:rPr>
          <w:rFonts w:hint="eastAsia"/>
          <w:spacing w:val="16"/>
        </w:rPr>
        <w:t>店</w:t>
      </w:r>
      <w:proofErr w:type="gramStart"/>
      <w:r w:rsidRPr="00594586">
        <w:rPr>
          <w:rFonts w:hint="eastAsia"/>
          <w:spacing w:val="16"/>
        </w:rPr>
        <w:t>務</w:t>
      </w:r>
      <w:proofErr w:type="gramEnd"/>
      <w:r w:rsidRPr="00594586">
        <w:rPr>
          <w:rFonts w:hint="eastAsia"/>
          <w:spacing w:val="16"/>
        </w:rPr>
        <w:t>管理：微型企業的店</w:t>
      </w:r>
      <w:proofErr w:type="gramStart"/>
      <w:r w:rsidRPr="00594586">
        <w:rPr>
          <w:rFonts w:hint="eastAsia"/>
          <w:spacing w:val="16"/>
        </w:rPr>
        <w:t>務</w:t>
      </w:r>
      <w:proofErr w:type="gramEnd"/>
      <w:r w:rsidRPr="00594586">
        <w:rPr>
          <w:rFonts w:hint="eastAsia"/>
          <w:spacing w:val="16"/>
        </w:rPr>
        <w:t>管理通常較為單純，日常工作主要包括：進貨、銷貨、與存貨等作業的處理。</w:t>
      </w:r>
    </w:p>
    <w:p w:rsidR="00594586" w:rsidRPr="00594586" w:rsidRDefault="00594586" w:rsidP="00594586">
      <w:pPr>
        <w:pStyle w:val="a3"/>
        <w:numPr>
          <w:ilvl w:val="0"/>
          <w:numId w:val="12"/>
        </w:numPr>
        <w:ind w:leftChars="0"/>
        <w:rPr>
          <w:spacing w:val="16"/>
        </w:rPr>
      </w:pPr>
      <w:r w:rsidRPr="00594586">
        <w:rPr>
          <w:rFonts w:hint="eastAsia"/>
          <w:spacing w:val="16"/>
        </w:rPr>
        <w:t>行銷活動：微型企業可利用有限的資金舉辦小型促銷活動，也可善用媒體報導、或網路傳播的力量，以最少的行銷成本創造最大的行銷效益。</w:t>
      </w:r>
    </w:p>
    <w:p w:rsidR="00594586" w:rsidRPr="00594586" w:rsidRDefault="00594586" w:rsidP="00594586">
      <w:pPr>
        <w:pStyle w:val="a3"/>
        <w:numPr>
          <w:ilvl w:val="0"/>
          <w:numId w:val="12"/>
        </w:numPr>
        <w:ind w:leftChars="0"/>
        <w:rPr>
          <w:spacing w:val="16"/>
        </w:rPr>
      </w:pPr>
      <w:r w:rsidRPr="00594586">
        <w:rPr>
          <w:rFonts w:hint="eastAsia"/>
          <w:spacing w:val="16"/>
        </w:rPr>
        <w:t>人才招募：微型企業由於規模較小，無法給予求職者足夠的安全感，因此人才招募不易，員工流動率通常也較高。但微型企業仍可透過建立完善的人事制度（如獎金制度、員工福利等）來吸引人才，並降低員工的流動率。</w:t>
      </w:r>
    </w:p>
    <w:p w:rsidR="00594586" w:rsidRPr="00594586" w:rsidRDefault="00594586" w:rsidP="00594586">
      <w:pPr>
        <w:pStyle w:val="a3"/>
        <w:numPr>
          <w:ilvl w:val="0"/>
          <w:numId w:val="12"/>
        </w:numPr>
        <w:ind w:leftChars="0"/>
        <w:rPr>
          <w:spacing w:val="16"/>
        </w:rPr>
      </w:pPr>
      <w:r w:rsidRPr="00594586">
        <w:rPr>
          <w:rFonts w:hint="eastAsia"/>
          <w:spacing w:val="16"/>
        </w:rPr>
        <w:t>財務控管：微型企業的創業資金有限，一旦財務控管失當，就易面臨經營危機。微型創業者對於各項收支的進出用度、銀行往來與借貸還款情形、營運週轉金的準備等，必須預先規劃妥當並隨時掌握，方能使各項營運活動順利進行。</w:t>
      </w:r>
    </w:p>
    <w:p w:rsidR="00594586" w:rsidRPr="00594586" w:rsidRDefault="00594586" w:rsidP="00594586">
      <w:pPr>
        <w:pStyle w:val="a3"/>
        <w:numPr>
          <w:ilvl w:val="0"/>
          <w:numId w:val="12"/>
        </w:numPr>
        <w:ind w:leftChars="0"/>
        <w:rPr>
          <w:spacing w:val="16"/>
        </w:rPr>
      </w:pPr>
      <w:r w:rsidRPr="00594586">
        <w:rPr>
          <w:rFonts w:hint="eastAsia"/>
          <w:spacing w:val="16"/>
        </w:rPr>
        <w:t>創新研發：微型企業必須不斷推陳出新，掌握消費脈動方向，提供具有特色的產品與服務，才不致於被模仿而退出市場。</w:t>
      </w:r>
    </w:p>
    <w:p w:rsidR="00594586" w:rsidRPr="00594586" w:rsidRDefault="00594586" w:rsidP="00594586">
      <w:pPr>
        <w:rPr>
          <w:spacing w:val="16"/>
        </w:rPr>
      </w:pPr>
    </w:p>
    <w:p w:rsidR="008A5580" w:rsidRPr="008A5580" w:rsidRDefault="008A5580" w:rsidP="008A5580">
      <w:pPr>
        <w:rPr>
          <w:spacing w:val="16"/>
        </w:rPr>
      </w:pPr>
    </w:p>
    <w:sectPr w:rsidR="008A5580" w:rsidRPr="008A5580" w:rsidSect="0059458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96A" w:rsidRDefault="0079796A" w:rsidP="006E4E28">
      <w:r>
        <w:separator/>
      </w:r>
    </w:p>
  </w:endnote>
  <w:endnote w:type="continuationSeparator" w:id="0">
    <w:p w:rsidR="0079796A" w:rsidRDefault="0079796A" w:rsidP="006E4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96A" w:rsidRDefault="0079796A" w:rsidP="006E4E28">
      <w:r>
        <w:separator/>
      </w:r>
    </w:p>
  </w:footnote>
  <w:footnote w:type="continuationSeparator" w:id="0">
    <w:p w:rsidR="0079796A" w:rsidRDefault="0079796A" w:rsidP="006E4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5E85"/>
    <w:multiLevelType w:val="hybridMultilevel"/>
    <w:tmpl w:val="E050ED34"/>
    <w:lvl w:ilvl="0" w:tplc="C46278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51E7F80"/>
    <w:multiLevelType w:val="hybridMultilevel"/>
    <w:tmpl w:val="5CF800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62032A0"/>
    <w:multiLevelType w:val="hybridMultilevel"/>
    <w:tmpl w:val="AD1475BA"/>
    <w:lvl w:ilvl="0" w:tplc="C46278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D227912"/>
    <w:multiLevelType w:val="hybridMultilevel"/>
    <w:tmpl w:val="E9B091FA"/>
    <w:lvl w:ilvl="0" w:tplc="C46278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DD313EC"/>
    <w:multiLevelType w:val="hybridMultilevel"/>
    <w:tmpl w:val="D67E3338"/>
    <w:lvl w:ilvl="0" w:tplc="C46278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0D74117"/>
    <w:multiLevelType w:val="hybridMultilevel"/>
    <w:tmpl w:val="8082972E"/>
    <w:lvl w:ilvl="0" w:tplc="C46278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83536F5"/>
    <w:multiLevelType w:val="hybridMultilevel"/>
    <w:tmpl w:val="105E2D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BCC666B"/>
    <w:multiLevelType w:val="hybridMultilevel"/>
    <w:tmpl w:val="D67E3338"/>
    <w:lvl w:ilvl="0" w:tplc="C46278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F170C45"/>
    <w:multiLevelType w:val="hybridMultilevel"/>
    <w:tmpl w:val="2A8A74B2"/>
    <w:lvl w:ilvl="0" w:tplc="C46278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01E4A73"/>
    <w:multiLevelType w:val="hybridMultilevel"/>
    <w:tmpl w:val="D986A5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0BB69B5"/>
    <w:multiLevelType w:val="hybridMultilevel"/>
    <w:tmpl w:val="1A1612BE"/>
    <w:lvl w:ilvl="0" w:tplc="C46278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6CD32E4F"/>
    <w:multiLevelType w:val="hybridMultilevel"/>
    <w:tmpl w:val="94C6EB94"/>
    <w:lvl w:ilvl="0" w:tplc="C46278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7"/>
  </w:num>
  <w:num w:numId="5">
    <w:abstractNumId w:val="11"/>
  </w:num>
  <w:num w:numId="6">
    <w:abstractNumId w:val="2"/>
  </w:num>
  <w:num w:numId="7">
    <w:abstractNumId w:val="4"/>
  </w:num>
  <w:num w:numId="8">
    <w:abstractNumId w:val="1"/>
  </w:num>
  <w:num w:numId="9">
    <w:abstractNumId w:val="9"/>
  </w:num>
  <w:num w:numId="10">
    <w:abstractNumId w:val="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580"/>
    <w:rsid w:val="002F5CBE"/>
    <w:rsid w:val="00421E58"/>
    <w:rsid w:val="00594586"/>
    <w:rsid w:val="005F6E78"/>
    <w:rsid w:val="006E4E28"/>
    <w:rsid w:val="006E517A"/>
    <w:rsid w:val="006E7D3C"/>
    <w:rsid w:val="0079796A"/>
    <w:rsid w:val="007A6B58"/>
    <w:rsid w:val="008A5580"/>
    <w:rsid w:val="00990A45"/>
    <w:rsid w:val="00A23C8E"/>
    <w:rsid w:val="00A37744"/>
    <w:rsid w:val="00B03F12"/>
    <w:rsid w:val="00F5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74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6E4E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E4E2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E4E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E4E2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74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6E4E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E4E2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E4E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E4E2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e5440</dc:creator>
  <cp:lastModifiedBy>e5440</cp:lastModifiedBy>
  <cp:revision>3</cp:revision>
  <dcterms:created xsi:type="dcterms:W3CDTF">2020-02-20T07:25:00Z</dcterms:created>
  <dcterms:modified xsi:type="dcterms:W3CDTF">2020-02-20T07:46:00Z</dcterms:modified>
</cp:coreProperties>
</file>