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FCEC27" w14:textId="77777777" w:rsidR="00354904" w:rsidRPr="00354904" w:rsidRDefault="00354904" w:rsidP="00354904">
      <w:pPr>
        <w:numPr>
          <w:ilvl w:val="0"/>
          <w:numId w:val="1"/>
        </w:numPr>
        <w:spacing w:afterLines="50" w:after="180" w:line="400" w:lineRule="exact"/>
        <w:ind w:left="482" w:hanging="482"/>
      </w:pPr>
      <w:r w:rsidRPr="00AB0FFD">
        <w:rPr>
          <w:rFonts w:hint="eastAsia"/>
        </w:rPr>
        <w:t>電子商務的特性</w:t>
      </w:r>
    </w:p>
    <w:p w14:paraId="62FC8A7A" w14:textId="77777777" w:rsidR="00C65F0E" w:rsidRPr="00FB1463" w:rsidRDefault="00354904" w:rsidP="00FB1463">
      <w:pPr>
        <w:pStyle w:val="a3"/>
        <w:ind w:leftChars="0" w:left="360"/>
        <w:rPr>
          <w:color w:val="000000"/>
        </w:rPr>
      </w:pPr>
      <w:r w:rsidRPr="00FB1463">
        <w:rPr>
          <w:rFonts w:ascii="Times New Roman" w:eastAsia="新細明體" w:hAnsi="Times New Roman" w:cs="Times New Roman" w:hint="eastAsia"/>
          <w:szCs w:val="24"/>
        </w:rPr>
        <w:t>降低成本：減少固定成本、流動成本、節省開發廣告費用</w:t>
      </w:r>
      <w:r w:rsidRPr="00FB1463">
        <w:rPr>
          <w:rFonts w:ascii="Times New Roman" w:eastAsia="新細明體" w:hAnsi="Times New Roman" w:cs="Times New Roman"/>
          <w:szCs w:val="24"/>
        </w:rPr>
        <w:br/>
      </w:r>
      <w:r w:rsidRPr="00FB1463">
        <w:rPr>
          <w:rFonts w:hint="eastAsia"/>
          <w:color w:val="000000"/>
        </w:rPr>
        <w:t>增加效率：縮短交易流程、搜集情報容易、</w:t>
      </w:r>
      <w:r w:rsidRPr="00FB1463">
        <w:rPr>
          <w:rFonts w:ascii="Times New Roman" w:hAnsi="Times New Roman" w:cs="Times New Roman"/>
          <w:color w:val="000000"/>
        </w:rPr>
        <w:t>24</w:t>
      </w:r>
      <w:r w:rsidRPr="00FB1463">
        <w:rPr>
          <w:rFonts w:hint="eastAsia"/>
          <w:color w:val="000000"/>
        </w:rPr>
        <w:t>小時開放</w:t>
      </w:r>
      <w:r w:rsidRPr="00FB1463">
        <w:rPr>
          <w:rFonts w:ascii="Times New Roman" w:hAnsi="Times New Roman" w:cs="Times New Roman"/>
          <w:color w:val="000000"/>
        </w:rPr>
        <w:br/>
      </w:r>
      <w:r w:rsidRPr="00FB1463">
        <w:rPr>
          <w:rFonts w:hint="eastAsia"/>
          <w:color w:val="000000"/>
        </w:rPr>
        <w:t>拓展市場：全球行銷、直接開發目標市場、增加產品通路</w:t>
      </w:r>
      <w:r w:rsidRPr="00FB1463">
        <w:rPr>
          <w:rFonts w:ascii="Times New Roman" w:hAnsi="Times New Roman" w:cs="Times New Roman"/>
          <w:color w:val="000000"/>
        </w:rPr>
        <w:t> </w:t>
      </w:r>
      <w:r w:rsidRPr="00FB1463">
        <w:rPr>
          <w:rFonts w:ascii="Times New Roman" w:hAnsi="Times New Roman" w:cs="Times New Roman"/>
          <w:color w:val="000000"/>
        </w:rPr>
        <w:br/>
      </w:r>
      <w:r w:rsidRPr="00FB1463">
        <w:rPr>
          <w:rFonts w:hint="eastAsia"/>
          <w:color w:val="000000"/>
        </w:rPr>
        <w:t>以小博大：成本低廉、商機無限、網路之上人人平等</w:t>
      </w:r>
      <w:r w:rsidRPr="00FB1463">
        <w:rPr>
          <w:rFonts w:ascii="Times New Roman" w:hAnsi="Times New Roman" w:cs="Times New Roman"/>
          <w:color w:val="000000"/>
        </w:rPr>
        <w:t> </w:t>
      </w:r>
      <w:r w:rsidRPr="00FB1463">
        <w:rPr>
          <w:rFonts w:ascii="Times New Roman" w:hAnsi="Times New Roman" w:cs="Times New Roman"/>
          <w:color w:val="000000"/>
        </w:rPr>
        <w:br/>
      </w:r>
      <w:r w:rsidRPr="00FB1463">
        <w:rPr>
          <w:rFonts w:hint="eastAsia"/>
          <w:color w:val="000000"/>
        </w:rPr>
        <w:t>免費資源：免費查詢全球貿易相關資訊、晉身資訊前線</w:t>
      </w:r>
      <w:r w:rsidRPr="00FB1463">
        <w:rPr>
          <w:rFonts w:ascii="Times New Roman" w:hAnsi="Times New Roman" w:cs="Times New Roman"/>
          <w:color w:val="000000"/>
        </w:rPr>
        <w:t> </w:t>
      </w:r>
      <w:r w:rsidRPr="00FB1463">
        <w:rPr>
          <w:rFonts w:ascii="Times New Roman" w:hAnsi="Times New Roman" w:cs="Times New Roman"/>
          <w:color w:val="000000"/>
        </w:rPr>
        <w:br/>
      </w:r>
      <w:r w:rsidRPr="00FB1463">
        <w:rPr>
          <w:rFonts w:hint="eastAsia"/>
          <w:color w:val="000000"/>
        </w:rPr>
        <w:t>直接互動：直接聯繫客戶、</w:t>
      </w:r>
      <w:r w:rsidRPr="00FB1463">
        <w:rPr>
          <w:rStyle w:val="grame"/>
          <w:rFonts w:hint="eastAsia"/>
          <w:color w:val="000000"/>
        </w:rPr>
        <w:t>線上售後服務</w:t>
      </w:r>
      <w:r w:rsidRPr="00FB1463">
        <w:rPr>
          <w:rFonts w:hint="eastAsia"/>
          <w:color w:val="000000"/>
        </w:rPr>
        <w:t>、掌握客戶資訊</w:t>
      </w:r>
    </w:p>
    <w:p w14:paraId="0D596342" w14:textId="77777777" w:rsidR="00C67230" w:rsidRDefault="00C67230" w:rsidP="00C67230">
      <w:pPr>
        <w:rPr>
          <w:color w:val="000000"/>
        </w:rPr>
      </w:pPr>
    </w:p>
    <w:p w14:paraId="394194E6" w14:textId="77777777" w:rsidR="00C67230" w:rsidRPr="00354904" w:rsidRDefault="00FB1463" w:rsidP="00C67230">
      <w:pPr>
        <w:numPr>
          <w:ilvl w:val="0"/>
          <w:numId w:val="1"/>
        </w:numPr>
        <w:spacing w:afterLines="50" w:after="180" w:line="400" w:lineRule="exact"/>
        <w:ind w:left="482" w:hanging="482"/>
      </w:pPr>
      <w:r>
        <w:rPr>
          <w:rFonts w:hint="eastAsia"/>
        </w:rPr>
        <w:t>商務</w:t>
      </w:r>
      <w:r w:rsidR="00C67230">
        <w:rPr>
          <w:rFonts w:hint="eastAsia"/>
        </w:rPr>
        <w:t>類型</w:t>
      </w:r>
    </w:p>
    <w:p w14:paraId="23F9FEB1" w14:textId="77777777" w:rsidR="00C67230" w:rsidRPr="00C67230" w:rsidRDefault="00C67230" w:rsidP="00FB1463">
      <w:pPr>
        <w:pStyle w:val="a3"/>
        <w:ind w:leftChars="0" w:left="360"/>
        <w:rPr>
          <w:rFonts w:ascii="Times New Roman" w:eastAsia="新細明體" w:hAnsi="Times New Roman"/>
          <w:color w:val="000000"/>
        </w:rPr>
      </w:pPr>
      <w:r w:rsidRPr="00C67230">
        <w:rPr>
          <w:rFonts w:ascii="Times New Roman" w:eastAsia="新細明體" w:hAnsi="Times New Roman" w:hint="eastAsia"/>
          <w:color w:val="000000"/>
        </w:rPr>
        <w:t xml:space="preserve">B2B </w:t>
      </w:r>
      <w:r w:rsidRPr="00C67230">
        <w:rPr>
          <w:rFonts w:ascii="Times New Roman" w:eastAsia="新細明體" w:hAnsi="Times New Roman" w:hint="eastAsia"/>
          <w:color w:val="000000"/>
        </w:rPr>
        <w:t>—</w:t>
      </w:r>
      <w:r w:rsidRPr="00C67230">
        <w:rPr>
          <w:rFonts w:ascii="Times New Roman" w:eastAsia="新細明體" w:hAnsi="Times New Roman" w:hint="eastAsia"/>
          <w:color w:val="000000"/>
        </w:rPr>
        <w:t xml:space="preserve"> </w:t>
      </w:r>
      <w:r w:rsidRPr="00C67230">
        <w:rPr>
          <w:rFonts w:ascii="Times New Roman" w:eastAsia="新細明體" w:hAnsi="Times New Roman" w:hint="eastAsia"/>
          <w:color w:val="000000"/>
        </w:rPr>
        <w:t>企業對企業</w:t>
      </w:r>
      <w:r w:rsidR="00FB1463" w:rsidRPr="00C67230">
        <w:rPr>
          <w:rFonts w:ascii="Times New Roman" w:eastAsia="新細明體" w:hAnsi="Times New Roman" w:hint="eastAsia"/>
          <w:color w:val="000000"/>
        </w:rPr>
        <w:t>交易模式</w:t>
      </w:r>
      <w:r w:rsidRPr="00C67230">
        <w:rPr>
          <w:rFonts w:ascii="Times New Roman" w:eastAsia="新細明體" w:hAnsi="Times New Roman" w:hint="eastAsia"/>
          <w:color w:val="000000"/>
        </w:rPr>
        <w:t xml:space="preserve"> (Business to Business)</w:t>
      </w:r>
    </w:p>
    <w:p w14:paraId="48AC9C8C" w14:textId="77777777" w:rsidR="00C67230" w:rsidRPr="00C67230" w:rsidRDefault="00C67230" w:rsidP="00FB1463">
      <w:pPr>
        <w:pStyle w:val="a3"/>
        <w:ind w:leftChars="0" w:left="360"/>
        <w:rPr>
          <w:rFonts w:ascii="Times New Roman" w:eastAsia="新細明體" w:hAnsi="Times New Roman"/>
          <w:color w:val="000000"/>
        </w:rPr>
      </w:pPr>
      <w:r w:rsidRPr="00C67230">
        <w:rPr>
          <w:rFonts w:ascii="Times New Roman" w:eastAsia="新細明體" w:hAnsi="Times New Roman" w:hint="eastAsia"/>
          <w:color w:val="000000"/>
        </w:rPr>
        <w:t xml:space="preserve">B2C </w:t>
      </w:r>
      <w:r w:rsidRPr="00C67230">
        <w:rPr>
          <w:rFonts w:ascii="Times New Roman" w:eastAsia="新細明體" w:hAnsi="Times New Roman" w:hint="eastAsia"/>
          <w:color w:val="000000"/>
        </w:rPr>
        <w:t>—</w:t>
      </w:r>
      <w:r w:rsidRPr="00C67230">
        <w:rPr>
          <w:rFonts w:ascii="Times New Roman" w:eastAsia="新細明體" w:hAnsi="Times New Roman" w:hint="eastAsia"/>
          <w:color w:val="000000"/>
        </w:rPr>
        <w:t xml:space="preserve"> </w:t>
      </w:r>
      <w:r w:rsidRPr="00C67230">
        <w:rPr>
          <w:rFonts w:ascii="Times New Roman" w:eastAsia="新細明體" w:hAnsi="Times New Roman" w:hint="eastAsia"/>
          <w:color w:val="000000"/>
        </w:rPr>
        <w:t>企業對消費者</w:t>
      </w:r>
      <w:r w:rsidR="00FB1463" w:rsidRPr="00C67230">
        <w:rPr>
          <w:rFonts w:ascii="Times New Roman" w:eastAsia="新細明體" w:hAnsi="Times New Roman" w:hint="eastAsia"/>
          <w:color w:val="000000"/>
        </w:rPr>
        <w:t>交易模式</w:t>
      </w:r>
      <w:r w:rsidRPr="00C67230">
        <w:rPr>
          <w:rFonts w:ascii="Times New Roman" w:eastAsia="新細明體" w:hAnsi="Times New Roman" w:hint="eastAsia"/>
          <w:color w:val="000000"/>
        </w:rPr>
        <w:t xml:space="preserve"> (Business to Consumer)</w:t>
      </w:r>
    </w:p>
    <w:p w14:paraId="20FE954E" w14:textId="77777777" w:rsidR="00C67230" w:rsidRPr="00C67230" w:rsidRDefault="00C67230" w:rsidP="00FB1463">
      <w:pPr>
        <w:pStyle w:val="a3"/>
        <w:ind w:leftChars="0" w:left="360"/>
        <w:rPr>
          <w:rFonts w:ascii="Times New Roman" w:eastAsia="新細明體" w:hAnsi="Times New Roman"/>
          <w:color w:val="000000"/>
        </w:rPr>
      </w:pPr>
      <w:r w:rsidRPr="00C67230">
        <w:rPr>
          <w:rFonts w:ascii="Times New Roman" w:eastAsia="新細明體" w:hAnsi="Times New Roman" w:hint="eastAsia"/>
          <w:color w:val="000000"/>
        </w:rPr>
        <w:t xml:space="preserve">C2C </w:t>
      </w:r>
      <w:proofErr w:type="gramStart"/>
      <w:r w:rsidRPr="00C67230">
        <w:rPr>
          <w:rFonts w:ascii="Times New Roman" w:eastAsia="新細明體" w:hAnsi="Times New Roman" w:hint="eastAsia"/>
          <w:color w:val="000000"/>
        </w:rPr>
        <w:t>—</w:t>
      </w:r>
      <w:proofErr w:type="gramEnd"/>
      <w:r w:rsidRPr="00C67230">
        <w:rPr>
          <w:rFonts w:ascii="Times New Roman" w:eastAsia="新細明體" w:hAnsi="Times New Roman" w:hint="eastAsia"/>
          <w:color w:val="000000"/>
        </w:rPr>
        <w:t xml:space="preserve"> </w:t>
      </w:r>
      <w:r w:rsidRPr="00C67230">
        <w:rPr>
          <w:rFonts w:ascii="Times New Roman" w:eastAsia="新細明體" w:hAnsi="Times New Roman" w:hint="eastAsia"/>
          <w:color w:val="000000"/>
        </w:rPr>
        <w:t>消費者對消費者交易模式</w:t>
      </w:r>
      <w:r w:rsidRPr="00C67230">
        <w:rPr>
          <w:rFonts w:ascii="Times New Roman" w:eastAsia="新細明體" w:hAnsi="Times New Roman" w:hint="eastAsia"/>
          <w:color w:val="000000"/>
        </w:rPr>
        <w:t xml:space="preserve"> (Consumer to Consumer)</w:t>
      </w:r>
    </w:p>
    <w:p w14:paraId="61B2A122" w14:textId="77777777" w:rsidR="00AF3634" w:rsidRDefault="00C67230" w:rsidP="00AF3634">
      <w:pPr>
        <w:pStyle w:val="a3"/>
        <w:ind w:leftChars="0" w:left="360"/>
        <w:rPr>
          <w:rFonts w:ascii="Times New Roman" w:eastAsia="新細明體" w:hAnsi="Times New Roman"/>
          <w:color w:val="000000"/>
        </w:rPr>
      </w:pPr>
      <w:r w:rsidRPr="00C67230">
        <w:rPr>
          <w:rFonts w:ascii="Times New Roman" w:eastAsia="新細明體" w:hAnsi="Times New Roman" w:hint="eastAsia"/>
          <w:color w:val="000000"/>
        </w:rPr>
        <w:t xml:space="preserve">C2B </w:t>
      </w:r>
      <w:proofErr w:type="gramStart"/>
      <w:r w:rsidRPr="00C67230">
        <w:rPr>
          <w:rFonts w:ascii="Times New Roman" w:eastAsia="新細明體" w:hAnsi="Times New Roman" w:hint="eastAsia"/>
          <w:color w:val="000000"/>
        </w:rPr>
        <w:t>—</w:t>
      </w:r>
      <w:proofErr w:type="gramEnd"/>
      <w:r w:rsidRPr="00C67230">
        <w:rPr>
          <w:rFonts w:ascii="Times New Roman" w:eastAsia="新細明體" w:hAnsi="Times New Roman" w:hint="eastAsia"/>
          <w:color w:val="000000"/>
        </w:rPr>
        <w:t xml:space="preserve"> </w:t>
      </w:r>
      <w:r w:rsidRPr="00C67230">
        <w:rPr>
          <w:rFonts w:ascii="Times New Roman" w:eastAsia="新細明體" w:hAnsi="Times New Roman" w:hint="eastAsia"/>
          <w:color w:val="000000"/>
        </w:rPr>
        <w:t>消費者對企業交易模式</w:t>
      </w:r>
      <w:r w:rsidRPr="00C67230">
        <w:rPr>
          <w:rFonts w:ascii="Times New Roman" w:eastAsia="新細明體" w:hAnsi="Times New Roman" w:hint="eastAsia"/>
          <w:color w:val="000000"/>
        </w:rPr>
        <w:t xml:space="preserve"> (Consumer to Business)</w:t>
      </w:r>
    </w:p>
    <w:p w14:paraId="1CDC805A" w14:textId="77777777" w:rsidR="00AF3634" w:rsidRPr="00AF3634" w:rsidRDefault="00AF3634" w:rsidP="00AF3634">
      <w:pPr>
        <w:rPr>
          <w:rFonts w:ascii="Times New Roman" w:eastAsia="新細明體" w:hAnsi="Times New Roman"/>
          <w:color w:val="000000"/>
        </w:rPr>
      </w:pPr>
    </w:p>
    <w:p w14:paraId="5234BEDB" w14:textId="77777777" w:rsidR="00AF3634" w:rsidRPr="00DD60FD" w:rsidRDefault="00AF3634" w:rsidP="00AF3634">
      <w:pPr>
        <w:numPr>
          <w:ilvl w:val="0"/>
          <w:numId w:val="1"/>
        </w:numPr>
        <w:tabs>
          <w:tab w:val="num" w:pos="2606"/>
        </w:tabs>
        <w:spacing w:afterLines="50" w:after="180" w:line="400" w:lineRule="exact"/>
        <w:ind w:left="482" w:hanging="482"/>
        <w:rPr>
          <w:rFonts w:ascii="Times New Roman" w:eastAsia="新細明體" w:hAnsi="Times New Roman"/>
        </w:rPr>
      </w:pPr>
      <w:bookmarkStart w:id="0" w:name="_Hlk14090937"/>
      <w:r w:rsidRPr="00DD60FD">
        <w:rPr>
          <w:rFonts w:ascii="Times New Roman" w:eastAsia="新細明體" w:hAnsi="Times New Roman" w:hint="eastAsia"/>
        </w:rPr>
        <w:t>C</w:t>
      </w:r>
      <w:smartTag w:uri="urn:schemas-microsoft-com:office:smarttags" w:element="chmetcnv">
        <w:smartTagPr>
          <w:attr w:name="UnitName" w:val="C"/>
          <w:attr w:name="SourceValue" w:val="2"/>
          <w:attr w:name="HasSpace" w:val="False"/>
          <w:attr w:name="Negative" w:val="False"/>
          <w:attr w:name="NumberType" w:val="1"/>
          <w:attr w:name="TCSC" w:val="0"/>
        </w:smartTagPr>
        <w:r w:rsidRPr="00DD60FD">
          <w:rPr>
            <w:rFonts w:ascii="Times New Roman" w:eastAsia="新細明體" w:hAnsi="Times New Roman" w:hint="eastAsia"/>
          </w:rPr>
          <w:t>2C</w:t>
        </w:r>
      </w:smartTag>
      <w:bookmarkStart w:id="1" w:name="_Hlk14091054"/>
      <w:r w:rsidRPr="00DD60FD">
        <w:rPr>
          <w:rFonts w:ascii="Times New Roman" w:eastAsia="新細明體" w:hAnsi="Times New Roman" w:hint="eastAsia"/>
        </w:rPr>
        <w:t>電子商務</w:t>
      </w:r>
      <w:bookmarkEnd w:id="1"/>
    </w:p>
    <w:p w14:paraId="4C8AC04F" w14:textId="77777777" w:rsidR="00AF3634" w:rsidRPr="00DD60FD" w:rsidRDefault="00AF3634" w:rsidP="00AF3634">
      <w:pPr>
        <w:spacing w:line="400" w:lineRule="exact"/>
        <w:ind w:firstLine="480"/>
        <w:rPr>
          <w:rFonts w:ascii="Times New Roman" w:eastAsia="新細明體" w:hAnsi="Times New Roman"/>
        </w:rPr>
      </w:pPr>
      <w:bookmarkStart w:id="2" w:name="_Hlk14091086"/>
      <w:bookmarkEnd w:id="0"/>
      <w:r w:rsidRPr="00DD60FD">
        <w:rPr>
          <w:rFonts w:ascii="Times New Roman" w:eastAsia="新細明體" w:hAnsi="Times New Roman" w:hint="eastAsia"/>
        </w:rPr>
        <w:t>C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2"/>
          <w:attr w:name="UnitName" w:val="C"/>
        </w:smartTagPr>
        <w:r w:rsidRPr="00DD60FD">
          <w:rPr>
            <w:rFonts w:ascii="Times New Roman" w:eastAsia="新細明體" w:hAnsi="Times New Roman" w:hint="eastAsia"/>
          </w:rPr>
          <w:t>2C</w:t>
        </w:r>
      </w:smartTag>
      <w:r w:rsidRPr="00DD60FD">
        <w:rPr>
          <w:rFonts w:ascii="Times New Roman" w:eastAsia="新細明體" w:hAnsi="Times New Roman" w:hint="eastAsia"/>
        </w:rPr>
        <w:t>是指消費者之間透過網際網路，買賣或交換物品的一種商業活動。這種電子商務類型可讓消費者參與競標或直接購買物品。例如消費者透過拍賣網站來購買商品，或在</w:t>
      </w:r>
      <w:r w:rsidRPr="00DD60FD">
        <w:rPr>
          <w:rFonts w:ascii="Times New Roman" w:eastAsia="新細明體" w:hAnsi="Times New Roman" w:hint="eastAsia"/>
        </w:rPr>
        <w:t>BBS</w:t>
      </w:r>
      <w:r w:rsidRPr="00DD60FD">
        <w:rPr>
          <w:rFonts w:ascii="Times New Roman" w:eastAsia="新細明體" w:hAnsi="Times New Roman" w:hint="eastAsia"/>
        </w:rPr>
        <w:t>刊登銷售資訊來出售物品。</w:t>
      </w:r>
    </w:p>
    <w:p w14:paraId="02006DFF" w14:textId="77777777" w:rsidR="00AF3634" w:rsidRPr="00DD60FD" w:rsidRDefault="00AF3634" w:rsidP="00AF3634">
      <w:pPr>
        <w:spacing w:beforeLines="30" w:before="108" w:line="400" w:lineRule="exact"/>
        <w:ind w:firstLine="482"/>
        <w:rPr>
          <w:rFonts w:ascii="Times New Roman" w:eastAsia="新細明體" w:hAnsi="Times New Roman"/>
        </w:rPr>
      </w:pPr>
      <w:r w:rsidRPr="00DD60FD">
        <w:rPr>
          <w:rFonts w:ascii="Times New Roman" w:eastAsia="新細明體" w:hAnsi="Times New Roman" w:hint="eastAsia"/>
        </w:rPr>
        <w:t>較具知名度的</w:t>
      </w:r>
      <w:r w:rsidRPr="00DD60FD">
        <w:rPr>
          <w:rFonts w:ascii="Times New Roman" w:eastAsia="新細明體" w:hAnsi="Times New Roman" w:hint="eastAsia"/>
        </w:rPr>
        <w:t>C</w:t>
      </w:r>
      <w:smartTag w:uri="urn:schemas-microsoft-com:office:smarttags" w:element="chmetcnv">
        <w:smartTagPr>
          <w:attr w:name="UnitName" w:val="C"/>
          <w:attr w:name="SourceValue" w:val="2"/>
          <w:attr w:name="HasSpace" w:val="False"/>
          <w:attr w:name="Negative" w:val="False"/>
          <w:attr w:name="NumberType" w:val="1"/>
          <w:attr w:name="TCSC" w:val="0"/>
        </w:smartTagPr>
        <w:r w:rsidRPr="00DD60FD">
          <w:rPr>
            <w:rFonts w:ascii="Times New Roman" w:eastAsia="新細明體" w:hAnsi="Times New Roman" w:hint="eastAsia"/>
          </w:rPr>
          <w:t>2C</w:t>
        </w:r>
      </w:smartTag>
      <w:r w:rsidRPr="00DD60FD">
        <w:rPr>
          <w:rFonts w:ascii="Times New Roman" w:eastAsia="新細明體" w:hAnsi="Times New Roman" w:hint="eastAsia"/>
        </w:rPr>
        <w:t>網站有『</w:t>
      </w:r>
      <w:r w:rsidRPr="00DD60FD">
        <w:rPr>
          <w:rFonts w:ascii="Times New Roman" w:eastAsia="新細明體" w:hAnsi="Times New Roman" w:hint="eastAsia"/>
        </w:rPr>
        <w:t>Yahoo!</w:t>
      </w:r>
      <w:r w:rsidRPr="00DD60FD">
        <w:rPr>
          <w:rFonts w:ascii="Times New Roman" w:eastAsia="新細明體" w:hAnsi="Times New Roman" w:hint="eastAsia"/>
        </w:rPr>
        <w:t>奇摩拍賣』、『露天拍賣』、『</w:t>
      </w:r>
      <w:proofErr w:type="spellStart"/>
      <w:r w:rsidRPr="00DD60FD">
        <w:rPr>
          <w:rFonts w:ascii="Times New Roman" w:eastAsia="新細明體" w:hAnsi="Times New Roman" w:hint="eastAsia"/>
        </w:rPr>
        <w:t>HiNet</w:t>
      </w:r>
      <w:proofErr w:type="spellEnd"/>
      <w:r w:rsidRPr="00DD60FD">
        <w:rPr>
          <w:rFonts w:ascii="Times New Roman" w:eastAsia="新細明體" w:hAnsi="Times New Roman" w:hint="eastAsia"/>
        </w:rPr>
        <w:t>拍賣網』、『</w:t>
      </w:r>
      <w:r w:rsidRPr="00DD60FD">
        <w:rPr>
          <w:rFonts w:ascii="Times New Roman" w:eastAsia="新細明體" w:hAnsi="Times New Roman" w:hint="eastAsia"/>
        </w:rPr>
        <w:t>eBay</w:t>
      </w:r>
      <w:r w:rsidRPr="00DD60FD">
        <w:rPr>
          <w:rFonts w:ascii="Times New Roman" w:eastAsia="新細明體" w:hAnsi="Times New Roman" w:hint="eastAsia"/>
        </w:rPr>
        <w:t>』等。下圖為國內較知名度的</w:t>
      </w:r>
      <w:r w:rsidRPr="00DD60FD">
        <w:rPr>
          <w:rFonts w:ascii="Times New Roman" w:eastAsia="新細明體" w:hAnsi="Times New Roman" w:hint="eastAsia"/>
        </w:rPr>
        <w:t>C</w:t>
      </w:r>
      <w:smartTag w:uri="urn:schemas-microsoft-com:office:smarttags" w:element="chmetcnv">
        <w:smartTagPr>
          <w:attr w:name="UnitName" w:val="C"/>
          <w:attr w:name="SourceValue" w:val="2"/>
          <w:attr w:name="HasSpace" w:val="False"/>
          <w:attr w:name="Negative" w:val="False"/>
          <w:attr w:name="NumberType" w:val="1"/>
          <w:attr w:name="TCSC" w:val="0"/>
        </w:smartTagPr>
        <w:r w:rsidRPr="00DD60FD">
          <w:rPr>
            <w:rFonts w:ascii="Times New Roman" w:eastAsia="新細明體" w:hAnsi="Times New Roman" w:hint="eastAsia"/>
          </w:rPr>
          <w:t>2C</w:t>
        </w:r>
      </w:smartTag>
      <w:r w:rsidRPr="00DD60FD">
        <w:rPr>
          <w:rFonts w:ascii="Times New Roman" w:eastAsia="新細明體" w:hAnsi="Times New Roman" w:hint="eastAsia"/>
        </w:rPr>
        <w:t>網站之使用率比較。</w:t>
      </w:r>
      <w:bookmarkEnd w:id="2"/>
    </w:p>
    <w:p w14:paraId="65887433" w14:textId="77777777" w:rsidR="00AF3634" w:rsidRDefault="00AF3634" w:rsidP="00AF3634">
      <w:pPr>
        <w:spacing w:afterLines="50" w:after="180" w:line="400" w:lineRule="exact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6AD358F3" wp14:editId="49084854">
            <wp:simplePos x="0" y="0"/>
            <wp:positionH relativeFrom="margin">
              <wp:posOffset>284672</wp:posOffset>
            </wp:positionH>
            <wp:positionV relativeFrom="paragraph">
              <wp:posOffset>244523</wp:posOffset>
            </wp:positionV>
            <wp:extent cx="4662502" cy="2484120"/>
            <wp:effectExtent l="0" t="0" r="5080" b="0"/>
            <wp:wrapSquare wrapText="bothSides"/>
            <wp:docPr id="1" name="圖片 1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2502" cy="2484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EDEBAF2" w14:textId="77777777" w:rsidR="00AF3634" w:rsidRDefault="00AF3634" w:rsidP="00AF3634">
      <w:pPr>
        <w:spacing w:afterLines="50" w:after="180" w:line="400" w:lineRule="exact"/>
      </w:pPr>
    </w:p>
    <w:p w14:paraId="01B6AE69" w14:textId="77777777" w:rsidR="00AF3634" w:rsidRDefault="00AF3634" w:rsidP="00AF3634">
      <w:pPr>
        <w:spacing w:afterLines="50" w:after="180" w:line="400" w:lineRule="exact"/>
      </w:pPr>
    </w:p>
    <w:p w14:paraId="584D931D" w14:textId="77777777" w:rsidR="00AF3634" w:rsidRDefault="00AF3634" w:rsidP="00AF3634">
      <w:pPr>
        <w:spacing w:afterLines="50" w:after="180" w:line="400" w:lineRule="exact"/>
      </w:pPr>
    </w:p>
    <w:p w14:paraId="33119661" w14:textId="77777777" w:rsidR="00AF3634" w:rsidRDefault="00AF3634" w:rsidP="00AF3634">
      <w:pPr>
        <w:spacing w:afterLines="50" w:after="180" w:line="400" w:lineRule="exact"/>
      </w:pPr>
    </w:p>
    <w:p w14:paraId="44C2E5B9" w14:textId="77777777" w:rsidR="00AF3634" w:rsidRDefault="00AF3634" w:rsidP="00AF3634">
      <w:pPr>
        <w:spacing w:afterLines="50" w:after="180" w:line="400" w:lineRule="exact"/>
      </w:pPr>
    </w:p>
    <w:p w14:paraId="03F3C5EC" w14:textId="77777777" w:rsidR="00AF3634" w:rsidRDefault="00AF3634" w:rsidP="00AF3634">
      <w:pPr>
        <w:spacing w:afterLines="50" w:after="180" w:line="400" w:lineRule="exact"/>
      </w:pPr>
    </w:p>
    <w:p w14:paraId="39FCAECC" w14:textId="77777777" w:rsidR="00AF3634" w:rsidRDefault="00AF3634" w:rsidP="00AF3634">
      <w:pPr>
        <w:spacing w:afterLines="50" w:after="180" w:line="400" w:lineRule="exact"/>
      </w:pPr>
    </w:p>
    <w:p w14:paraId="2DCAAD90" w14:textId="77777777" w:rsidR="00AF3634" w:rsidRDefault="00AF3634">
      <w:pPr>
        <w:widowControl/>
      </w:pPr>
      <w:r>
        <w:br w:type="page"/>
      </w:r>
    </w:p>
    <w:p w14:paraId="537144E7" w14:textId="77777777" w:rsidR="0070672C" w:rsidRPr="0030071D" w:rsidRDefault="0070672C" w:rsidP="0070672C">
      <w:pPr>
        <w:numPr>
          <w:ilvl w:val="0"/>
          <w:numId w:val="1"/>
        </w:numPr>
        <w:tabs>
          <w:tab w:val="num" w:pos="5725"/>
        </w:tabs>
        <w:spacing w:afterLines="50" w:after="180" w:line="400" w:lineRule="exact"/>
        <w:ind w:left="482" w:hanging="482"/>
        <w:rPr>
          <w:rFonts w:ascii="Times New Roman" w:eastAsia="新細明體" w:hAnsi="Times New Roman"/>
        </w:rPr>
      </w:pPr>
      <w:r w:rsidRPr="0030071D">
        <w:rPr>
          <w:rFonts w:ascii="Times New Roman" w:eastAsia="新細明體" w:hAnsi="Times New Roman" w:hint="eastAsia"/>
        </w:rPr>
        <w:lastRenderedPageBreak/>
        <w:t>C</w:t>
      </w:r>
      <w:smartTag w:uri="urn:schemas-microsoft-com:office:smarttags" w:element="chmetcnv">
        <w:smartTagPr>
          <w:attr w:name="UnitName" w:val="C"/>
          <w:attr w:name="SourceValue" w:val="2"/>
          <w:attr w:name="HasSpace" w:val="False"/>
          <w:attr w:name="Negative" w:val="False"/>
          <w:attr w:name="NumberType" w:val="1"/>
          <w:attr w:name="TCSC" w:val="0"/>
        </w:smartTagPr>
        <w:r w:rsidRPr="0030071D">
          <w:rPr>
            <w:rFonts w:ascii="Times New Roman" w:eastAsia="新細明體" w:hAnsi="Times New Roman" w:hint="eastAsia"/>
          </w:rPr>
          <w:t>2C</w:t>
        </w:r>
      </w:smartTag>
      <w:r w:rsidRPr="0030071D">
        <w:rPr>
          <w:rFonts w:ascii="Times New Roman" w:eastAsia="新細明體" w:hAnsi="Times New Roman" w:hint="eastAsia"/>
        </w:rPr>
        <w:t>交易架構</w:t>
      </w:r>
    </w:p>
    <w:p w14:paraId="3B6D38B8" w14:textId="77777777" w:rsidR="0070672C" w:rsidRPr="0030071D" w:rsidRDefault="0070672C" w:rsidP="0070672C">
      <w:pPr>
        <w:spacing w:line="400" w:lineRule="exact"/>
        <w:rPr>
          <w:rFonts w:ascii="Times New Roman" w:eastAsia="新細明體" w:hAnsi="Times New Roman"/>
        </w:rPr>
      </w:pPr>
      <w:r>
        <w:tab/>
      </w:r>
      <w:r w:rsidRPr="0030071D">
        <w:rPr>
          <w:rFonts w:ascii="Times New Roman" w:eastAsia="新細明體" w:hAnsi="Times New Roman" w:hint="eastAsia"/>
        </w:rPr>
        <w:t>此種電子商務的類型是透過</w:t>
      </w:r>
      <w:r w:rsidRPr="0030071D">
        <w:rPr>
          <w:rFonts w:ascii="Times New Roman" w:eastAsia="新細明體" w:hAnsi="Times New Roman" w:hint="eastAsia"/>
        </w:rPr>
        <w:t>C</w:t>
      </w:r>
      <w:smartTag w:uri="urn:schemas-microsoft-com:office:smarttags" w:element="chmetcnv">
        <w:smartTagPr>
          <w:attr w:name="UnitName" w:val="C"/>
          <w:attr w:name="SourceValue" w:val="2"/>
          <w:attr w:name="HasSpace" w:val="False"/>
          <w:attr w:name="Negative" w:val="False"/>
          <w:attr w:name="NumberType" w:val="1"/>
          <w:attr w:name="TCSC" w:val="0"/>
        </w:smartTagPr>
        <w:r w:rsidRPr="0030071D">
          <w:rPr>
            <w:rFonts w:ascii="Times New Roman" w:eastAsia="新細明體" w:hAnsi="Times New Roman" w:hint="eastAsia"/>
          </w:rPr>
          <w:t>2C</w:t>
        </w:r>
      </w:smartTag>
      <w:r w:rsidRPr="0030071D">
        <w:rPr>
          <w:rFonts w:ascii="Times New Roman" w:eastAsia="新細明體" w:hAnsi="Times New Roman" w:hint="eastAsia"/>
        </w:rPr>
        <w:t>網站讓賣家刊登物品，再由買家來購買。下圖為</w:t>
      </w:r>
      <w:r w:rsidRPr="0030071D">
        <w:rPr>
          <w:rFonts w:ascii="Times New Roman" w:eastAsia="新細明體" w:hAnsi="Times New Roman" w:hint="eastAsia"/>
        </w:rPr>
        <w:t>C</w:t>
      </w:r>
      <w:smartTag w:uri="urn:schemas-microsoft-com:office:smarttags" w:element="chmetcnv">
        <w:smartTagPr>
          <w:attr w:name="UnitName" w:val="C"/>
          <w:attr w:name="SourceValue" w:val="2"/>
          <w:attr w:name="HasSpace" w:val="False"/>
          <w:attr w:name="Negative" w:val="False"/>
          <w:attr w:name="NumberType" w:val="1"/>
          <w:attr w:name="TCSC" w:val="0"/>
        </w:smartTagPr>
        <w:r w:rsidRPr="0030071D">
          <w:rPr>
            <w:rFonts w:ascii="Times New Roman" w:eastAsia="新細明體" w:hAnsi="Times New Roman" w:hint="eastAsia"/>
          </w:rPr>
          <w:t>2C</w:t>
        </w:r>
      </w:smartTag>
      <w:r w:rsidRPr="0030071D">
        <w:rPr>
          <w:rFonts w:ascii="Times New Roman" w:eastAsia="新細明體" w:hAnsi="Times New Roman" w:hint="eastAsia"/>
        </w:rPr>
        <w:t>電子商務的交易架構（以『拍賣網站』為例）。</w:t>
      </w:r>
    </w:p>
    <w:p w14:paraId="6825CCC6" w14:textId="77777777" w:rsidR="0070672C" w:rsidRDefault="0070672C" w:rsidP="0070672C">
      <w:pPr>
        <w:jc w:val="center"/>
      </w:pPr>
      <w:r>
        <w:rPr>
          <w:noProof/>
        </w:rPr>
        <w:drawing>
          <wp:inline distT="0" distB="0" distL="0" distR="0" wp14:anchorId="5DCBA7A3" wp14:editId="68EB1259">
            <wp:extent cx="4556760" cy="2910840"/>
            <wp:effectExtent l="0" t="0" r="0" b="3810"/>
            <wp:docPr id="2" name="圖片 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6760" cy="2910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2DB148" w14:textId="77777777" w:rsidR="0070672C" w:rsidRPr="0030071D" w:rsidRDefault="0070672C" w:rsidP="0070672C">
      <w:pPr>
        <w:spacing w:line="400" w:lineRule="exact"/>
        <w:jc w:val="center"/>
        <w:rPr>
          <w:rFonts w:ascii="Times New Roman" w:eastAsia="新細明體" w:hAnsi="Times New Roman"/>
        </w:rPr>
      </w:pPr>
      <w:r w:rsidRPr="00AB0FFD">
        <w:rPr>
          <w:rFonts w:hint="eastAsia"/>
        </w:rPr>
        <w:t xml:space="preserve">1 </w:t>
      </w:r>
      <w:r w:rsidRPr="0030071D">
        <w:rPr>
          <w:rFonts w:ascii="Times New Roman" w:eastAsia="新細明體" w:hAnsi="Times New Roman" w:hint="eastAsia"/>
        </w:rPr>
        <w:t>刊登商品</w:t>
      </w:r>
      <w:r w:rsidRPr="0030071D">
        <w:rPr>
          <w:rFonts w:ascii="Times New Roman" w:eastAsia="新細明體" w:hAnsi="Times New Roman" w:hint="eastAsia"/>
        </w:rPr>
        <w:t xml:space="preserve"> </w:t>
      </w:r>
      <w:r w:rsidRPr="0030071D">
        <w:rPr>
          <w:rFonts w:ascii="Times New Roman" w:eastAsia="新細明體" w:hAnsi="Times New Roman" w:hint="eastAsia"/>
        </w:rPr>
        <w:t>→</w:t>
      </w:r>
      <w:r w:rsidRPr="0030071D">
        <w:rPr>
          <w:rFonts w:ascii="Times New Roman" w:eastAsia="新細明體" w:hAnsi="Times New Roman" w:hint="eastAsia"/>
        </w:rPr>
        <w:t xml:space="preserve"> 2 </w:t>
      </w:r>
      <w:r w:rsidRPr="0030071D">
        <w:rPr>
          <w:rFonts w:ascii="Times New Roman" w:eastAsia="新細明體" w:hAnsi="Times New Roman" w:hint="eastAsia"/>
        </w:rPr>
        <w:t>瀏覽並訂購商品</w:t>
      </w:r>
      <w:r w:rsidRPr="0030071D">
        <w:rPr>
          <w:rFonts w:ascii="Times New Roman" w:eastAsia="新細明體" w:hAnsi="Times New Roman" w:hint="eastAsia"/>
        </w:rPr>
        <w:t xml:space="preserve"> </w:t>
      </w:r>
      <w:r w:rsidRPr="0030071D">
        <w:rPr>
          <w:rFonts w:ascii="Times New Roman" w:eastAsia="新細明體" w:hAnsi="Times New Roman" w:hint="eastAsia"/>
        </w:rPr>
        <w:t>→</w:t>
      </w:r>
      <w:r w:rsidRPr="0030071D">
        <w:rPr>
          <w:rFonts w:ascii="Times New Roman" w:eastAsia="新細明體" w:hAnsi="Times New Roman" w:hint="eastAsia"/>
        </w:rPr>
        <w:t xml:space="preserve"> 3 </w:t>
      </w:r>
      <w:r w:rsidRPr="0030071D">
        <w:rPr>
          <w:rFonts w:ascii="Times New Roman" w:eastAsia="新細明體" w:hAnsi="Times New Roman" w:hint="eastAsia"/>
        </w:rPr>
        <w:t>付款</w:t>
      </w:r>
      <w:r w:rsidRPr="0030071D">
        <w:rPr>
          <w:rFonts w:ascii="Times New Roman" w:eastAsia="新細明體" w:hAnsi="Times New Roman" w:hint="eastAsia"/>
        </w:rPr>
        <w:t xml:space="preserve"> </w:t>
      </w:r>
      <w:r w:rsidRPr="0030071D">
        <w:rPr>
          <w:rFonts w:ascii="Times New Roman" w:eastAsia="新細明體" w:hAnsi="Times New Roman" w:hint="eastAsia"/>
        </w:rPr>
        <w:t>→</w:t>
      </w:r>
      <w:r w:rsidRPr="0030071D">
        <w:rPr>
          <w:rFonts w:ascii="Times New Roman" w:eastAsia="新細明體" w:hAnsi="Times New Roman" w:hint="eastAsia"/>
        </w:rPr>
        <w:t xml:space="preserve"> 4 </w:t>
      </w:r>
      <w:r w:rsidRPr="0030071D">
        <w:rPr>
          <w:rFonts w:ascii="Times New Roman" w:eastAsia="新細明體" w:hAnsi="Times New Roman" w:hint="eastAsia"/>
        </w:rPr>
        <w:t>撥款</w:t>
      </w:r>
      <w:r w:rsidRPr="0030071D">
        <w:rPr>
          <w:rFonts w:ascii="Times New Roman" w:eastAsia="新細明體" w:hAnsi="Times New Roman" w:hint="eastAsia"/>
        </w:rPr>
        <w:t xml:space="preserve"> </w:t>
      </w:r>
      <w:r w:rsidRPr="0030071D">
        <w:rPr>
          <w:rFonts w:ascii="Times New Roman" w:eastAsia="新細明體" w:hAnsi="Times New Roman" w:hint="eastAsia"/>
        </w:rPr>
        <w:t>→</w:t>
      </w:r>
      <w:r w:rsidRPr="0030071D">
        <w:rPr>
          <w:rFonts w:ascii="Times New Roman" w:eastAsia="新細明體" w:hAnsi="Times New Roman" w:hint="eastAsia"/>
        </w:rPr>
        <w:t xml:space="preserve"> 5 </w:t>
      </w:r>
      <w:r w:rsidRPr="0030071D">
        <w:rPr>
          <w:rFonts w:ascii="Times New Roman" w:eastAsia="新細明體" w:hAnsi="Times New Roman" w:hint="eastAsia"/>
        </w:rPr>
        <w:t>商品</w:t>
      </w:r>
      <w:proofErr w:type="gramStart"/>
      <w:r w:rsidRPr="0030071D">
        <w:rPr>
          <w:rFonts w:ascii="Times New Roman" w:eastAsia="新細明體" w:hAnsi="Times New Roman" w:hint="eastAsia"/>
        </w:rPr>
        <w:t>託</w:t>
      </w:r>
      <w:proofErr w:type="gramEnd"/>
      <w:r w:rsidRPr="0030071D">
        <w:rPr>
          <w:rFonts w:ascii="Times New Roman" w:eastAsia="新細明體" w:hAnsi="Times New Roman" w:hint="eastAsia"/>
        </w:rPr>
        <w:t>送</w:t>
      </w:r>
      <w:r w:rsidRPr="0030071D">
        <w:rPr>
          <w:rFonts w:ascii="Times New Roman" w:eastAsia="新細明體" w:hAnsi="Times New Roman" w:hint="eastAsia"/>
        </w:rPr>
        <w:t xml:space="preserve"> </w:t>
      </w:r>
      <w:r w:rsidRPr="0030071D">
        <w:rPr>
          <w:rFonts w:ascii="Times New Roman" w:eastAsia="新細明體" w:hAnsi="Times New Roman" w:hint="eastAsia"/>
        </w:rPr>
        <w:t>→</w:t>
      </w:r>
      <w:r w:rsidRPr="0030071D">
        <w:rPr>
          <w:rFonts w:ascii="Times New Roman" w:eastAsia="新細明體" w:hAnsi="Times New Roman" w:hint="eastAsia"/>
        </w:rPr>
        <w:t xml:space="preserve"> 6 </w:t>
      </w:r>
      <w:r w:rsidRPr="0030071D">
        <w:rPr>
          <w:rFonts w:ascii="Times New Roman" w:eastAsia="新細明體" w:hAnsi="Times New Roman" w:hint="eastAsia"/>
        </w:rPr>
        <w:t>商品配送</w:t>
      </w:r>
    </w:p>
    <w:p w14:paraId="2CF6D978" w14:textId="77777777" w:rsidR="0070672C" w:rsidRDefault="0070672C" w:rsidP="0070672C">
      <w:pPr>
        <w:spacing w:line="400" w:lineRule="exact"/>
        <w:rPr>
          <w:rFonts w:hint="eastAsia"/>
        </w:rPr>
      </w:pPr>
    </w:p>
    <w:p w14:paraId="1501A0EB" w14:textId="77777777" w:rsidR="0070672C" w:rsidRPr="0030071D" w:rsidRDefault="0070672C" w:rsidP="0070672C">
      <w:pPr>
        <w:numPr>
          <w:ilvl w:val="0"/>
          <w:numId w:val="1"/>
        </w:numPr>
        <w:tabs>
          <w:tab w:val="num" w:pos="5725"/>
        </w:tabs>
        <w:spacing w:afterLines="50" w:after="180" w:line="400" w:lineRule="exact"/>
        <w:ind w:left="482" w:hanging="482"/>
        <w:rPr>
          <w:rFonts w:ascii="Times New Roman" w:eastAsia="新細明體" w:hAnsi="Times New Roman"/>
        </w:rPr>
      </w:pPr>
      <w:bookmarkStart w:id="3" w:name="_GoBack"/>
      <w:r w:rsidRPr="0030071D">
        <w:rPr>
          <w:rFonts w:ascii="Times New Roman" w:eastAsia="新細明體" w:hAnsi="Times New Roman" w:hint="eastAsia"/>
        </w:rPr>
        <w:t>C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2"/>
          <w:attr w:name="UnitName" w:val="C"/>
        </w:smartTagPr>
        <w:r w:rsidRPr="0030071D">
          <w:rPr>
            <w:rFonts w:ascii="Times New Roman" w:eastAsia="新細明體" w:hAnsi="Times New Roman" w:hint="eastAsia"/>
          </w:rPr>
          <w:t>2C</w:t>
        </w:r>
      </w:smartTag>
      <w:r w:rsidRPr="0030071D">
        <w:rPr>
          <w:rFonts w:ascii="Times New Roman" w:eastAsia="新細明體" w:hAnsi="Times New Roman" w:hint="eastAsia"/>
        </w:rPr>
        <w:t>經營模式</w:t>
      </w:r>
      <w:bookmarkEnd w:id="3"/>
    </w:p>
    <w:p w14:paraId="7A87266B" w14:textId="77777777" w:rsidR="0070672C" w:rsidRPr="0030071D" w:rsidRDefault="0070672C" w:rsidP="0070672C">
      <w:pPr>
        <w:spacing w:line="400" w:lineRule="exact"/>
        <w:rPr>
          <w:rFonts w:ascii="Times New Roman" w:eastAsia="新細明體" w:hAnsi="Times New Roman"/>
        </w:rPr>
      </w:pPr>
      <w:r w:rsidRPr="0030071D">
        <w:rPr>
          <w:rFonts w:ascii="Times New Roman" w:eastAsia="新細明體" w:hAnsi="Times New Roman"/>
        </w:rPr>
        <w:tab/>
      </w:r>
      <w:r w:rsidRPr="0030071D">
        <w:rPr>
          <w:rFonts w:ascii="Times New Roman" w:eastAsia="新細明體" w:hAnsi="Times New Roman" w:hint="eastAsia"/>
        </w:rPr>
        <w:t>C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2"/>
          <w:attr w:name="UnitName" w:val="C"/>
        </w:smartTagPr>
        <w:r w:rsidRPr="0030071D">
          <w:rPr>
            <w:rFonts w:ascii="Times New Roman" w:eastAsia="新細明體" w:hAnsi="Times New Roman" w:hint="eastAsia"/>
          </w:rPr>
          <w:t>2C</w:t>
        </w:r>
      </w:smartTag>
      <w:r w:rsidRPr="0030071D">
        <w:rPr>
          <w:rFonts w:ascii="Times New Roman" w:eastAsia="新細明體" w:hAnsi="Times New Roman" w:hint="eastAsia"/>
        </w:rPr>
        <w:t>網站最具代表性的經營模式是網路拍賣，它的主要營收來源是商品的刊登費、交易手續費、廣告費等。例如在『露天拍賣』網站中，當賣家成功賣出商品後，網站</w:t>
      </w:r>
      <w:proofErr w:type="gramStart"/>
      <w:r w:rsidRPr="0030071D">
        <w:rPr>
          <w:rFonts w:ascii="Times New Roman" w:eastAsia="新細明體" w:hAnsi="Times New Roman" w:hint="eastAsia"/>
        </w:rPr>
        <w:t>會向賣家</w:t>
      </w:r>
      <w:proofErr w:type="gramEnd"/>
      <w:r w:rsidRPr="0030071D">
        <w:rPr>
          <w:rFonts w:ascii="Times New Roman" w:eastAsia="新細明體" w:hAnsi="Times New Roman" w:hint="eastAsia"/>
        </w:rPr>
        <w:t>收取結標金額的</w:t>
      </w:r>
      <w:r w:rsidRPr="0030071D">
        <w:rPr>
          <w:rFonts w:ascii="Times New Roman" w:eastAsia="新細明體" w:hAnsi="Times New Roman" w:hint="eastAsia"/>
        </w:rPr>
        <w:t>1.5%</w:t>
      </w:r>
      <w:r w:rsidRPr="0030071D">
        <w:rPr>
          <w:rFonts w:ascii="Times New Roman" w:eastAsia="新細明體" w:hAnsi="Times New Roman" w:hint="eastAsia"/>
        </w:rPr>
        <w:t>，</w:t>
      </w:r>
      <w:proofErr w:type="gramStart"/>
      <w:r w:rsidRPr="0030071D">
        <w:rPr>
          <w:rFonts w:ascii="Times New Roman" w:eastAsia="新細明體" w:hAnsi="Times New Roman" w:hint="eastAsia"/>
        </w:rPr>
        <w:t>來作</w:t>
      </w:r>
      <w:proofErr w:type="gramEnd"/>
      <w:r w:rsidRPr="0030071D">
        <w:rPr>
          <w:rFonts w:ascii="Times New Roman" w:eastAsia="新細明體" w:hAnsi="Times New Roman" w:hint="eastAsia"/>
        </w:rPr>
        <w:t>為交易手續費。</w:t>
      </w:r>
    </w:p>
    <w:p w14:paraId="2DD9C8EA" w14:textId="77777777" w:rsidR="0070672C" w:rsidRDefault="0070672C">
      <w:pPr>
        <w:widowControl/>
      </w:pPr>
      <w:r>
        <w:br w:type="page"/>
      </w:r>
    </w:p>
    <w:p w14:paraId="16FD7E2B" w14:textId="77777777" w:rsidR="0070672C" w:rsidRPr="0030071D" w:rsidRDefault="0070672C" w:rsidP="0070672C">
      <w:pPr>
        <w:numPr>
          <w:ilvl w:val="0"/>
          <w:numId w:val="1"/>
        </w:numPr>
        <w:tabs>
          <w:tab w:val="num" w:pos="5725"/>
        </w:tabs>
        <w:spacing w:afterLines="50" w:after="180" w:line="400" w:lineRule="exact"/>
        <w:ind w:left="482" w:hanging="482"/>
        <w:rPr>
          <w:rFonts w:ascii="Times New Roman" w:eastAsia="新細明體" w:hAnsi="Times New Roman"/>
        </w:rPr>
      </w:pPr>
      <w:r w:rsidRPr="0030071D">
        <w:rPr>
          <w:rFonts w:ascii="Times New Roman" w:eastAsia="新細明體" w:hAnsi="Times New Roman" w:hint="eastAsia"/>
        </w:rPr>
        <w:lastRenderedPageBreak/>
        <w:t>C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2"/>
          <w:attr w:name="UnitName" w:val="C"/>
        </w:smartTagPr>
        <w:r w:rsidRPr="0030071D">
          <w:rPr>
            <w:rFonts w:ascii="Times New Roman" w:eastAsia="新細明體" w:hAnsi="Times New Roman" w:hint="eastAsia"/>
          </w:rPr>
          <w:t>2C</w:t>
        </w:r>
      </w:smartTag>
      <w:r w:rsidRPr="0030071D">
        <w:rPr>
          <w:rFonts w:ascii="Times New Roman" w:eastAsia="新細明體" w:hAnsi="Times New Roman" w:hint="eastAsia"/>
        </w:rPr>
        <w:t>成功案例探討－</w:t>
      </w:r>
      <w:r w:rsidRPr="0030071D">
        <w:rPr>
          <w:rFonts w:ascii="Times New Roman" w:eastAsia="新細明體" w:hAnsi="Times New Roman" w:hint="eastAsia"/>
        </w:rPr>
        <w:t>Yahoo!</w:t>
      </w:r>
      <w:r w:rsidRPr="0030071D">
        <w:rPr>
          <w:rFonts w:ascii="Times New Roman" w:eastAsia="新細明體" w:hAnsi="Times New Roman" w:hint="eastAsia"/>
        </w:rPr>
        <w:t>奇摩拍賣</w:t>
      </w:r>
    </w:p>
    <w:p w14:paraId="15DE0433" w14:textId="77777777" w:rsidR="0070672C" w:rsidRPr="0030071D" w:rsidRDefault="0070672C" w:rsidP="0070672C">
      <w:pPr>
        <w:spacing w:line="400" w:lineRule="exact"/>
        <w:rPr>
          <w:rFonts w:ascii="Times New Roman" w:eastAsia="新細明體" w:hAnsi="Times New Roman"/>
        </w:rPr>
      </w:pPr>
      <w:r w:rsidRPr="0030071D">
        <w:rPr>
          <w:rFonts w:ascii="Times New Roman" w:eastAsia="新細明體" w:hAnsi="Times New Roman"/>
        </w:rPr>
        <w:tab/>
      </w:r>
      <w:r w:rsidRPr="0030071D">
        <w:rPr>
          <w:rFonts w:ascii="Times New Roman" w:eastAsia="新細明體" w:hAnsi="Times New Roman" w:hint="eastAsia"/>
        </w:rPr>
        <w:t>Yahoo!</w:t>
      </w:r>
      <w:r w:rsidRPr="0030071D">
        <w:rPr>
          <w:rFonts w:ascii="Times New Roman" w:eastAsia="新細明體" w:hAnsi="Times New Roman" w:hint="eastAsia"/>
        </w:rPr>
        <w:t>奇摩拍賣網站的成功因素如下：</w:t>
      </w:r>
    </w:p>
    <w:p w14:paraId="0153E46F" w14:textId="77777777" w:rsidR="0070672C" w:rsidRPr="0030071D" w:rsidRDefault="0070672C" w:rsidP="0070672C">
      <w:pPr>
        <w:numPr>
          <w:ilvl w:val="1"/>
          <w:numId w:val="1"/>
        </w:numPr>
        <w:spacing w:beforeLines="20" w:before="72" w:line="400" w:lineRule="exact"/>
        <w:ind w:left="964" w:hanging="482"/>
        <w:rPr>
          <w:rFonts w:ascii="Times New Roman" w:eastAsia="新細明體" w:hAnsi="Times New Roman"/>
        </w:rPr>
      </w:pPr>
      <w:r w:rsidRPr="0030071D">
        <w:rPr>
          <w:rFonts w:ascii="Times New Roman" w:eastAsia="新細明體" w:hAnsi="Times New Roman" w:hint="eastAsia"/>
        </w:rPr>
        <w:t>實施交易安全保障與會員信用評等制度</w:t>
      </w:r>
      <w:r w:rsidRPr="0030071D">
        <w:rPr>
          <w:rFonts w:ascii="Times New Roman" w:eastAsia="新細明體" w:hAnsi="Times New Roman" w:hint="eastAsia"/>
        </w:rPr>
        <w:br/>
        <w:t>Yahoo!</w:t>
      </w:r>
      <w:r w:rsidRPr="0030071D">
        <w:rPr>
          <w:rFonts w:ascii="Times New Roman" w:eastAsia="新細明體" w:hAnsi="Times New Roman" w:hint="eastAsia"/>
        </w:rPr>
        <w:t>奇摩拍賣實施會員身分認證、會員信用評等、及拍賣安全補償保障等制度，有效建立買賣雙方對拍賣交易的信心。</w:t>
      </w:r>
    </w:p>
    <w:p w14:paraId="0A6F29E1" w14:textId="77777777" w:rsidR="0070672C" w:rsidRPr="0030071D" w:rsidRDefault="0070672C" w:rsidP="0070672C">
      <w:pPr>
        <w:numPr>
          <w:ilvl w:val="1"/>
          <w:numId w:val="1"/>
        </w:numPr>
        <w:spacing w:beforeLines="20" w:before="72" w:line="400" w:lineRule="exact"/>
        <w:ind w:left="964" w:hanging="482"/>
        <w:rPr>
          <w:rFonts w:ascii="Times New Roman" w:eastAsia="新細明體" w:hAnsi="Times New Roman"/>
        </w:rPr>
      </w:pPr>
      <w:r w:rsidRPr="0030071D">
        <w:rPr>
          <w:rFonts w:ascii="Times New Roman" w:eastAsia="新細明體" w:hAnsi="Times New Roman" w:hint="eastAsia"/>
        </w:rPr>
        <w:t>偵查違規拍賣商品，維持良好賣場秩序</w:t>
      </w:r>
      <w:r w:rsidRPr="0030071D">
        <w:rPr>
          <w:rFonts w:ascii="Times New Roman" w:eastAsia="新細明體" w:hAnsi="Times New Roman"/>
        </w:rPr>
        <w:br/>
      </w:r>
      <w:r w:rsidRPr="0030071D">
        <w:rPr>
          <w:rFonts w:ascii="Times New Roman" w:eastAsia="新細明體" w:hAnsi="Times New Roman" w:hint="eastAsia"/>
        </w:rPr>
        <w:t>Yahoo!</w:t>
      </w:r>
      <w:r w:rsidRPr="0030071D">
        <w:rPr>
          <w:rFonts w:ascii="Times New Roman" w:eastAsia="新細明體" w:hAnsi="Times New Roman" w:hint="eastAsia"/>
        </w:rPr>
        <w:t>奇摩拍賣在其網站上詳列禁止出售的商品（如毒品）、以及違反刊登規則的行為（如刊登不雅的圖文），並成立「商品巡邏團隊」，每天主動偵查賣場商品的合法性；當發現違規商品時，該團隊會採取適當的措施與處分，以維持良好的賣場秩序。</w:t>
      </w:r>
    </w:p>
    <w:p w14:paraId="65A64F04" w14:textId="77777777" w:rsidR="0070672C" w:rsidRPr="0030071D" w:rsidRDefault="0070672C" w:rsidP="0070672C">
      <w:pPr>
        <w:numPr>
          <w:ilvl w:val="1"/>
          <w:numId w:val="1"/>
        </w:numPr>
        <w:spacing w:beforeLines="20" w:before="72" w:line="400" w:lineRule="exact"/>
        <w:ind w:left="964" w:hanging="482"/>
        <w:rPr>
          <w:rFonts w:ascii="Times New Roman" w:eastAsia="新細明體" w:hAnsi="Times New Roman"/>
        </w:rPr>
      </w:pPr>
      <w:r w:rsidRPr="0030071D">
        <w:rPr>
          <w:rFonts w:ascii="Times New Roman" w:eastAsia="新細明體" w:hAnsi="Times New Roman" w:hint="eastAsia"/>
        </w:rPr>
        <w:t>提供公益拍賣服務，建立良好品牌形象</w:t>
      </w:r>
      <w:r w:rsidRPr="0030071D">
        <w:rPr>
          <w:rFonts w:ascii="Times New Roman" w:eastAsia="新細明體" w:hAnsi="Times New Roman" w:hint="eastAsia"/>
        </w:rPr>
        <w:br/>
        <w:t>Yahoo!</w:t>
      </w:r>
      <w:r w:rsidRPr="0030071D">
        <w:rPr>
          <w:rFonts w:ascii="Times New Roman" w:eastAsia="新細明體" w:hAnsi="Times New Roman" w:hint="eastAsia"/>
        </w:rPr>
        <w:t>奇摩拍賣設置公益拍賣專區，提供拍賣「義賣商品」的服務。</w:t>
      </w:r>
      <w:r w:rsidRPr="0030071D">
        <w:rPr>
          <w:rFonts w:ascii="Times New Roman" w:eastAsia="新細明體" w:hAnsi="Times New Roman" w:hint="eastAsia"/>
        </w:rPr>
        <w:t>Yahoo!</w:t>
      </w:r>
      <w:r w:rsidRPr="0030071D">
        <w:rPr>
          <w:rFonts w:ascii="Times New Roman" w:eastAsia="新細明體" w:hAnsi="Times New Roman" w:hint="eastAsia"/>
        </w:rPr>
        <w:t>奇摩拍賣對這項服務不但不收取任何費用，還會在網站加強義賣活動的宣傳，以吸引會員前往競標購買。</w:t>
      </w:r>
    </w:p>
    <w:p w14:paraId="38322D39" w14:textId="77777777" w:rsidR="0070672C" w:rsidRPr="0030071D" w:rsidRDefault="0070672C" w:rsidP="0070672C">
      <w:pPr>
        <w:numPr>
          <w:ilvl w:val="1"/>
          <w:numId w:val="1"/>
        </w:numPr>
        <w:spacing w:beforeLines="20" w:before="72" w:line="400" w:lineRule="exact"/>
        <w:ind w:left="964" w:hanging="482"/>
        <w:rPr>
          <w:rFonts w:ascii="Times New Roman" w:eastAsia="新細明體" w:hAnsi="Times New Roman"/>
        </w:rPr>
      </w:pPr>
      <w:r w:rsidRPr="0030071D">
        <w:rPr>
          <w:rFonts w:ascii="Times New Roman" w:eastAsia="新細明體" w:hAnsi="Times New Roman" w:hint="eastAsia"/>
        </w:rPr>
        <w:t>深耕拍賣社群，強化會員對</w:t>
      </w:r>
      <w:r w:rsidRPr="0030071D">
        <w:rPr>
          <w:rFonts w:ascii="Times New Roman" w:eastAsia="新細明體" w:hAnsi="Times New Roman" w:hint="eastAsia"/>
        </w:rPr>
        <w:t>Yahoo!</w:t>
      </w:r>
      <w:r w:rsidRPr="0030071D">
        <w:rPr>
          <w:rFonts w:ascii="Times New Roman" w:eastAsia="新細明體" w:hAnsi="Times New Roman" w:hint="eastAsia"/>
        </w:rPr>
        <w:t>奇摩拍賣的忠誠度</w:t>
      </w:r>
      <w:r w:rsidRPr="0030071D">
        <w:rPr>
          <w:rFonts w:ascii="Times New Roman" w:eastAsia="新細明體" w:hAnsi="Times New Roman" w:hint="eastAsia"/>
        </w:rPr>
        <w:br/>
        <w:t>Yahoo!</w:t>
      </w:r>
      <w:r w:rsidRPr="0030071D">
        <w:rPr>
          <w:rFonts w:ascii="Times New Roman" w:eastAsia="新細明體" w:hAnsi="Times New Roman" w:hint="eastAsia"/>
        </w:rPr>
        <w:t>奇摩拍賣設置「買賣意見交流」、「同好意見交流」等社群討論區，讓會員進行拍賣經驗的交流與分享；並成立了一組「小管家團隊」，由團隊的成員每天在社群討論區與會員進行互動，以即時提供必要的協助。</w:t>
      </w:r>
    </w:p>
    <w:p w14:paraId="77FDC0EA" w14:textId="77777777" w:rsidR="0070672C" w:rsidRPr="0030071D" w:rsidRDefault="0070672C" w:rsidP="0070672C">
      <w:pPr>
        <w:numPr>
          <w:ilvl w:val="1"/>
          <w:numId w:val="1"/>
        </w:numPr>
        <w:spacing w:beforeLines="20" w:before="72" w:line="400" w:lineRule="exact"/>
        <w:ind w:left="964" w:hanging="482"/>
        <w:rPr>
          <w:rFonts w:ascii="Times New Roman" w:eastAsia="新細明體" w:hAnsi="Times New Roman"/>
        </w:rPr>
      </w:pPr>
      <w:r w:rsidRPr="0030071D">
        <w:rPr>
          <w:rFonts w:ascii="Times New Roman" w:eastAsia="新細明體" w:hAnsi="Times New Roman" w:hint="eastAsia"/>
        </w:rPr>
        <w:t>廣納會員建議，提供符合會員需求</w:t>
      </w:r>
      <w:proofErr w:type="gramStart"/>
      <w:r w:rsidRPr="0030071D">
        <w:rPr>
          <w:rFonts w:ascii="Times New Roman" w:eastAsia="新細明體" w:hAnsi="Times New Roman" w:hint="eastAsia"/>
        </w:rPr>
        <w:t>的網拍平台</w:t>
      </w:r>
      <w:proofErr w:type="gramEnd"/>
      <w:r w:rsidRPr="0030071D">
        <w:rPr>
          <w:rFonts w:ascii="Times New Roman" w:eastAsia="新細明體" w:hAnsi="Times New Roman" w:hint="eastAsia"/>
        </w:rPr>
        <w:t>功能</w:t>
      </w:r>
      <w:r w:rsidRPr="0030071D">
        <w:rPr>
          <w:rFonts w:ascii="Times New Roman" w:eastAsia="新細明體" w:hAnsi="Times New Roman"/>
        </w:rPr>
        <w:br/>
      </w:r>
      <w:r w:rsidRPr="0030071D">
        <w:rPr>
          <w:rFonts w:ascii="Times New Roman" w:eastAsia="新細明體" w:hAnsi="Times New Roman" w:hint="eastAsia"/>
        </w:rPr>
        <w:t>Yahoo!</w:t>
      </w:r>
      <w:r w:rsidRPr="0030071D">
        <w:rPr>
          <w:rFonts w:ascii="Times New Roman" w:eastAsia="新細明體" w:hAnsi="Times New Roman" w:hint="eastAsia"/>
        </w:rPr>
        <w:t>奇摩拍賣經常透過社群討論區、客服來信等管道，蒐集會員的使用意見與改善建議，以強化拍賣系統的功能或設計符合會員需求的新功能，例如：「賣家自訂優惠組合」便是參考會員建議所設計出來的新功能；這項功能可讓賣家針對熟客自訂優惠方案，以回饋經常交易往來的買家。</w:t>
      </w:r>
    </w:p>
    <w:p w14:paraId="5CDECFB6" w14:textId="77777777" w:rsidR="00AF3634" w:rsidRPr="0070672C" w:rsidRDefault="00AF3634" w:rsidP="00AF3634">
      <w:pPr>
        <w:spacing w:afterLines="50" w:after="180" w:line="400" w:lineRule="exact"/>
      </w:pPr>
    </w:p>
    <w:sectPr w:rsidR="00AF3634" w:rsidRPr="0070672C" w:rsidSect="0058421B">
      <w:footerReference w:type="default" r:id="rId9"/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E738AE" w14:textId="77777777" w:rsidR="00B452FE" w:rsidRDefault="00B452FE" w:rsidP="0070672C">
      <w:r>
        <w:separator/>
      </w:r>
    </w:p>
  </w:endnote>
  <w:endnote w:type="continuationSeparator" w:id="0">
    <w:p w14:paraId="578A02DC" w14:textId="77777777" w:rsidR="00B452FE" w:rsidRDefault="00B452FE" w:rsidP="007067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E0DD74" w14:textId="77777777" w:rsidR="0070672C" w:rsidRDefault="0070672C">
    <w:pPr>
      <w:pStyle w:val="a7"/>
    </w:pPr>
    <w:r>
      <w:ptab w:relativeTo="margin" w:alignment="center" w:leader="none"/>
    </w:r>
    <w:r w:rsidRPr="0070672C">
      <w:rPr>
        <w:sz w:val="24"/>
        <w:szCs w:val="24"/>
      </w:rPr>
      <w:fldChar w:fldCharType="begin"/>
    </w:r>
    <w:r w:rsidRPr="0070672C">
      <w:rPr>
        <w:sz w:val="24"/>
        <w:szCs w:val="24"/>
      </w:rPr>
      <w:instrText>PAGE   \* MERGEFORMAT</w:instrText>
    </w:r>
    <w:r w:rsidRPr="0070672C">
      <w:rPr>
        <w:sz w:val="24"/>
        <w:szCs w:val="24"/>
      </w:rPr>
      <w:fldChar w:fldCharType="separate"/>
    </w:r>
    <w:r w:rsidRPr="0070672C">
      <w:rPr>
        <w:sz w:val="24"/>
        <w:szCs w:val="24"/>
        <w:lang w:val="zh-TW"/>
      </w:rPr>
      <w:t>1</w:t>
    </w:r>
    <w:r w:rsidRPr="0070672C">
      <w:rPr>
        <w:sz w:val="24"/>
        <w:szCs w:val="24"/>
      </w:rPr>
      <w:fldChar w:fldCharType="end"/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468565" w14:textId="77777777" w:rsidR="00B452FE" w:rsidRDefault="00B452FE" w:rsidP="0070672C">
      <w:r>
        <w:separator/>
      </w:r>
    </w:p>
  </w:footnote>
  <w:footnote w:type="continuationSeparator" w:id="0">
    <w:p w14:paraId="3777C34D" w14:textId="77777777" w:rsidR="00B452FE" w:rsidRDefault="00B452FE" w:rsidP="007067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01553C"/>
    <w:multiLevelType w:val="hybridMultilevel"/>
    <w:tmpl w:val="ACCED752"/>
    <w:lvl w:ilvl="0" w:tplc="E74E19C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2A972359"/>
    <w:multiLevelType w:val="hybridMultilevel"/>
    <w:tmpl w:val="9DD8D67C"/>
    <w:lvl w:ilvl="0" w:tplc="19B0CF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30AA272F"/>
    <w:multiLevelType w:val="hybridMultilevel"/>
    <w:tmpl w:val="10D87B02"/>
    <w:lvl w:ilvl="0" w:tplc="04090015">
      <w:start w:val="1"/>
      <w:numFmt w:val="taiwaneseCountingThousand"/>
      <w:lvlText w:val="%1、"/>
      <w:lvlJc w:val="left"/>
      <w:pPr>
        <w:tabs>
          <w:tab w:val="num" w:pos="1898"/>
        </w:tabs>
        <w:ind w:left="1898" w:hanging="480"/>
      </w:pPr>
      <w:rPr>
        <w:rFonts w:hint="default"/>
      </w:rPr>
    </w:lvl>
    <w:lvl w:ilvl="1" w:tplc="04090001">
      <w:start w:val="1"/>
      <w:numFmt w:val="bullet"/>
      <w:lvlText w:val=""/>
      <w:lvlJc w:val="left"/>
      <w:pPr>
        <w:tabs>
          <w:tab w:val="num" w:pos="3228"/>
        </w:tabs>
        <w:ind w:left="3228" w:hanging="480"/>
      </w:pPr>
      <w:rPr>
        <w:rFonts w:ascii="Wingdings" w:hAnsi="Wingdings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3708"/>
        </w:tabs>
        <w:ind w:left="3708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188"/>
        </w:tabs>
        <w:ind w:left="4188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4668"/>
        </w:tabs>
        <w:ind w:left="4668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148"/>
        </w:tabs>
        <w:ind w:left="5148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28"/>
        </w:tabs>
        <w:ind w:left="5628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6108"/>
        </w:tabs>
        <w:ind w:left="6108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88"/>
        </w:tabs>
        <w:ind w:left="6588" w:hanging="480"/>
      </w:pPr>
    </w:lvl>
  </w:abstractNum>
  <w:abstractNum w:abstractNumId="3" w15:restartNumberingAfterBreak="0">
    <w:nsid w:val="4E4737C0"/>
    <w:multiLevelType w:val="hybridMultilevel"/>
    <w:tmpl w:val="8AC402C4"/>
    <w:lvl w:ilvl="0" w:tplc="2F1A603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5C266570"/>
    <w:multiLevelType w:val="multilevel"/>
    <w:tmpl w:val="76CE6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1D8624E"/>
    <w:multiLevelType w:val="multilevel"/>
    <w:tmpl w:val="355683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B1F5643"/>
    <w:multiLevelType w:val="hybridMultilevel"/>
    <w:tmpl w:val="0F5A5680"/>
    <w:lvl w:ilvl="0" w:tplc="25F6D30C">
      <w:start w:val="1"/>
      <w:numFmt w:val="decimal"/>
      <w:lvlText w:val="%1."/>
      <w:lvlJc w:val="left"/>
      <w:pPr>
        <w:ind w:left="360" w:hanging="360"/>
      </w:pPr>
      <w:rPr>
        <w:rFonts w:ascii="Times New Roman" w:eastAsia="新細明體" w:hAnsi="Times New Roman"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1"/>
  </w:num>
  <w:num w:numId="5">
    <w:abstractNumId w:val="0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421B"/>
    <w:rsid w:val="000B3951"/>
    <w:rsid w:val="000F0B56"/>
    <w:rsid w:val="002C5AFD"/>
    <w:rsid w:val="0030071D"/>
    <w:rsid w:val="00354904"/>
    <w:rsid w:val="004250AE"/>
    <w:rsid w:val="004D78E2"/>
    <w:rsid w:val="00540391"/>
    <w:rsid w:val="0058421B"/>
    <w:rsid w:val="005C33D7"/>
    <w:rsid w:val="006743C5"/>
    <w:rsid w:val="0070672C"/>
    <w:rsid w:val="00921922"/>
    <w:rsid w:val="00AF3634"/>
    <w:rsid w:val="00B452FE"/>
    <w:rsid w:val="00C65F0E"/>
    <w:rsid w:val="00C67230"/>
    <w:rsid w:val="00DD60FD"/>
    <w:rsid w:val="00E422B8"/>
    <w:rsid w:val="00E50681"/>
    <w:rsid w:val="00FB1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  <w14:docId w14:val="25E39991"/>
  <w15:chartTrackingRefBased/>
  <w15:docId w15:val="{156FB70F-BB47-4392-A465-B03980CE2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grame">
    <w:name w:val="grame"/>
    <w:basedOn w:val="a0"/>
    <w:rsid w:val="00354904"/>
  </w:style>
  <w:style w:type="paragraph" w:styleId="a3">
    <w:name w:val="List Paragraph"/>
    <w:basedOn w:val="a"/>
    <w:uiPriority w:val="34"/>
    <w:qFormat/>
    <w:rsid w:val="00354904"/>
    <w:pPr>
      <w:ind w:leftChars="200" w:left="480"/>
    </w:pPr>
  </w:style>
  <w:style w:type="paragraph" w:customStyle="1" w:styleId="je">
    <w:name w:val="je"/>
    <w:basedOn w:val="a"/>
    <w:rsid w:val="00C67230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4">
    <w:name w:val="Strong"/>
    <w:basedOn w:val="a0"/>
    <w:uiPriority w:val="22"/>
    <w:qFormat/>
    <w:rsid w:val="00C67230"/>
    <w:rPr>
      <w:b/>
      <w:bCs/>
    </w:rPr>
  </w:style>
  <w:style w:type="paragraph" w:styleId="a5">
    <w:name w:val="header"/>
    <w:basedOn w:val="a"/>
    <w:link w:val="a6"/>
    <w:uiPriority w:val="99"/>
    <w:unhideWhenUsed/>
    <w:rsid w:val="0070672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70672C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70672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70672C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16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14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7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3</Pages>
  <Words>207</Words>
  <Characters>1181</Characters>
  <Application>Microsoft Office Word</Application>
  <DocSecurity>0</DocSecurity>
  <Lines>9</Lines>
  <Paragraphs>2</Paragraphs>
  <ScaleCrop>false</ScaleCrop>
  <Company/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32</cp:revision>
  <dcterms:created xsi:type="dcterms:W3CDTF">2019-07-15T02:16:00Z</dcterms:created>
  <dcterms:modified xsi:type="dcterms:W3CDTF">2019-07-18T08:26:00Z</dcterms:modified>
</cp:coreProperties>
</file>