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6E" w:rsidRPr="00F26D6E" w:rsidRDefault="00F26D6E" w:rsidP="00F26D6E">
      <w:pPr>
        <w:pStyle w:val="1"/>
        <w:keepNext w:val="0"/>
        <w:widowControl w:val="0"/>
        <w:snapToGrid w:val="0"/>
        <w:spacing w:before="0" w:afterLines="50" w:line="240" w:lineRule="auto"/>
        <w:jc w:val="center"/>
        <w:rPr>
          <w:rFonts w:ascii="華康正顏楷體W7" w:eastAsia="華康正顏楷體W7" w:hAnsi="Times New Roman" w:hint="eastAsia"/>
          <w:b w:val="0"/>
          <w:sz w:val="60"/>
          <w:szCs w:val="60"/>
        </w:rPr>
      </w:pPr>
      <w:r w:rsidRPr="00F26D6E">
        <w:rPr>
          <w:rFonts w:ascii="華康正顏楷體W7" w:eastAsia="華康正顏楷體W7" w:hAnsi="Times New Roman" w:hint="eastAsia"/>
          <w:b w:val="0"/>
          <w:sz w:val="60"/>
          <w:szCs w:val="60"/>
        </w:rPr>
        <w:t>華碩</w:t>
      </w:r>
      <w:r w:rsidRPr="00F26D6E">
        <w:rPr>
          <w:rFonts w:ascii="華康正顏楷體W7" w:eastAsia="華康正顏楷體W7" w:hAnsi="Times New Roman" w:hint="eastAsia"/>
          <w:b w:val="0"/>
          <w:sz w:val="60"/>
          <w:szCs w:val="60"/>
        </w:rPr>
        <w:t>經營理念</w:t>
      </w:r>
    </w:p>
    <w:p w:rsidR="00F26D6E" w:rsidRPr="00F26D6E" w:rsidRDefault="00F26D6E" w:rsidP="00F26D6E">
      <w:pPr>
        <w:widowControl w:val="0"/>
        <w:snapToGrid w:val="0"/>
        <w:spacing w:afterLines="100" w:after="360" w:line="500" w:lineRule="exact"/>
        <w:ind w:firstLineChars="200" w:firstLine="64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sz w:val="32"/>
          <w:szCs w:val="24"/>
        </w:rPr>
        <w:t>華碩自</w:t>
      </w:r>
      <w:r w:rsidRPr="00F26D6E">
        <w:rPr>
          <w:rFonts w:ascii="Times New Roman" w:eastAsia="華康細圓體" w:hAnsi="Times New Roman" w:cs="Arial"/>
          <w:sz w:val="32"/>
          <w:szCs w:val="24"/>
        </w:rPr>
        <w:t>1990</w:t>
      </w:r>
      <w:r w:rsidRPr="00F26D6E">
        <w:rPr>
          <w:rFonts w:ascii="Times New Roman" w:eastAsia="華康細圓體" w:hAnsi="Times New Roman" w:cs="Arial"/>
          <w:sz w:val="32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F26D6E" w:rsidRPr="00F26D6E" w:rsidRDefault="00F26D6E" w:rsidP="00F26D6E">
      <w:pPr>
        <w:pStyle w:val="3"/>
        <w:rPr>
          <w:rFonts w:hint="eastAsia"/>
        </w:rPr>
      </w:pPr>
      <w:r w:rsidRPr="00F26D6E">
        <w:rPr>
          <w:rFonts w:hint="eastAsia"/>
        </w:rPr>
        <w:t>華碩經營理念</w:t>
      </w:r>
    </w:p>
    <w:p w:rsidR="00F26D6E" w:rsidRPr="00F26D6E" w:rsidRDefault="00F26D6E" w:rsidP="00F26D6E">
      <w:pPr>
        <w:widowControl w:val="0"/>
        <w:snapToGrid w:val="0"/>
        <w:spacing w:afterLines="100" w:after="360"/>
        <w:jc w:val="center"/>
        <w:rPr>
          <w:rFonts w:ascii="Times New Roman" w:eastAsia="華康細圓體" w:hAnsi="Times New Roman"/>
          <w:sz w:val="32"/>
        </w:rPr>
      </w:pPr>
      <w:bookmarkStart w:id="0" w:name="_GoBack"/>
      <w:bookmarkEnd w:id="0"/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bCs/>
          <w:sz w:val="32"/>
          <w:szCs w:val="24"/>
        </w:rPr>
        <w:t>人本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>-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>培育、珍惜、關懷員工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bCs/>
          <w:sz w:val="32"/>
          <w:szCs w:val="24"/>
        </w:rPr>
        <w:t>正道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sz w:val="32"/>
          <w:szCs w:val="24"/>
        </w:rPr>
        <w:t xml:space="preserve">- </w:t>
      </w:r>
      <w:r w:rsidRPr="00F26D6E">
        <w:rPr>
          <w:rFonts w:ascii="Times New Roman" w:eastAsia="華康細圓體" w:hAnsi="Times New Roman" w:cs="Arial"/>
          <w:sz w:val="32"/>
          <w:szCs w:val="24"/>
        </w:rPr>
        <w:t>堅守誠信、勤儉、崇本、務實的正道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2C111B88" wp14:editId="2759FAE3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bCs/>
          <w:sz w:val="32"/>
          <w:szCs w:val="24"/>
        </w:rPr>
        <w:t>品質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41FA9F12" wp14:editId="46B54FC1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>-</w:t>
      </w:r>
      <w:r w:rsidRPr="00F26D6E">
        <w:rPr>
          <w:rFonts w:ascii="Times New Roman" w:eastAsia="華康細圓體" w:hAnsi="Times New Roman" w:cs="Arial"/>
          <w:sz w:val="32"/>
          <w:szCs w:val="24"/>
        </w:rPr>
        <w:t>追求世界第一</w:t>
      </w:r>
    </w:p>
    <w:p w:rsidR="00F26D6E" w:rsidRPr="00F26D6E" w:rsidRDefault="00F26D6E" w:rsidP="00F26D6E">
      <w:pPr>
        <w:widowControl w:val="0"/>
        <w:snapToGrid w:val="0"/>
        <w:ind w:leftChars="400" w:left="880"/>
        <w:jc w:val="both"/>
        <w:rPr>
          <w:rFonts w:ascii="Times New Roman" w:eastAsia="華康細圓體" w:hAnsi="Times New Roman" w:cs="Arial"/>
          <w:sz w:val="32"/>
          <w:szCs w:val="24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1E7C7201" wp14:editId="272E61D0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bCs/>
          <w:sz w:val="32"/>
          <w:szCs w:val="24"/>
        </w:rPr>
        <w:t>奉獻</w:t>
      </w:r>
      <w:r w:rsidRPr="00F26D6E">
        <w:rPr>
          <w:rFonts w:ascii="Times New Roman" w:eastAsia="華康細圓體" w:hAnsi="Times New Roman" w:cs="Arial" w:hint="eastAsia"/>
          <w:bCs/>
          <w:sz w:val="32"/>
          <w:szCs w:val="24"/>
        </w:rPr>
        <w:t xml:space="preserve"> </w:t>
      </w: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396B2D0C" wp14:editId="5FABFFF2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 xml:space="preserve">- </w:t>
      </w:r>
      <w:r w:rsidRPr="00F26D6E">
        <w:rPr>
          <w:rFonts w:ascii="Times New Roman" w:eastAsia="華康細圓體" w:hAnsi="Times New Roman" w:cs="Arial"/>
          <w:sz w:val="32"/>
          <w:szCs w:val="24"/>
        </w:rPr>
        <w:t>躋身世界級的綠色高科技領導群</w:t>
      </w:r>
    </w:p>
    <w:p w:rsidR="00F26D6E" w:rsidRPr="00F26D6E" w:rsidRDefault="00F26D6E" w:rsidP="00F26D6E">
      <w:pPr>
        <w:pStyle w:val="3"/>
      </w:pPr>
      <w:r w:rsidRPr="00F26D6E">
        <w:t>使命與價值</w:t>
      </w:r>
    </w:p>
    <w:p w:rsidR="00BA5F00" w:rsidRPr="00F26D6E" w:rsidRDefault="00F26D6E" w:rsidP="00F26D6E">
      <w:pPr>
        <w:widowControl w:val="0"/>
        <w:snapToGrid w:val="0"/>
        <w:spacing w:afterLines="100" w:after="360" w:line="500" w:lineRule="exact"/>
        <w:ind w:firstLineChars="200" w:firstLine="640"/>
        <w:jc w:val="both"/>
        <w:rPr>
          <w:rFonts w:ascii="Times New Roman" w:eastAsia="華康細圓體" w:hAnsi="Times New Roman"/>
          <w:sz w:val="32"/>
        </w:rPr>
      </w:pPr>
      <w:r w:rsidRPr="00F26D6E">
        <w:rPr>
          <w:rFonts w:ascii="Times New Roman" w:eastAsia="華康細圓體" w:hAnsi="Times New Roman" w:cs="Arial"/>
          <w:noProof/>
          <w:sz w:val="32"/>
          <w:szCs w:val="24"/>
        </w:rPr>
        <w:drawing>
          <wp:inline distT="0" distB="0" distL="0" distR="0" wp14:anchorId="08FB1D5B" wp14:editId="24A1F20B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6E">
        <w:rPr>
          <w:rFonts w:ascii="Times New Roman" w:eastAsia="華康細圓體" w:hAnsi="Times New Roman" w:cs="Arial"/>
          <w:sz w:val="32"/>
          <w:szCs w:val="24"/>
        </w:rPr>
        <w:t>華碩人以追求卓越（</w:t>
      </w:r>
      <w:r w:rsidRPr="00F26D6E">
        <w:rPr>
          <w:rFonts w:ascii="Times New Roman" w:eastAsia="華康細圓體" w:hAnsi="Times New Roman" w:cs="Arial"/>
          <w:sz w:val="32"/>
          <w:szCs w:val="24"/>
        </w:rPr>
        <w:t>Big Q</w:t>
      </w:r>
      <w:r w:rsidRPr="00F26D6E">
        <w:rPr>
          <w:rFonts w:ascii="Times New Roman" w:eastAsia="華康細圓體" w:hAnsi="Times New Roman" w:cs="Arial"/>
          <w:sz w:val="32"/>
          <w:szCs w:val="24"/>
        </w:rPr>
        <w:t>）為中心思想，結合最準穩精速的價值溪流</w:t>
      </w:r>
      <w:r w:rsidRPr="00F26D6E">
        <w:rPr>
          <w:rFonts w:ascii="Times New Roman" w:eastAsia="華康細圓體" w:hAnsi="Times New Roman" w:cs="Arial"/>
          <w:sz w:val="32"/>
          <w:szCs w:val="24"/>
        </w:rPr>
        <w:t>(Lean)</w:t>
      </w:r>
      <w:r w:rsidRPr="00F26D6E">
        <w:rPr>
          <w:rFonts w:ascii="Times New Roman" w:eastAsia="華康細圓體" w:hAnsi="Times New Roman" w:cs="Arial"/>
          <w:sz w:val="32"/>
          <w:szCs w:val="24"/>
        </w:rPr>
        <w:t>、給客戶剛好及時的產品與服務（</w:t>
      </w:r>
      <w:r w:rsidRPr="00F26D6E">
        <w:rPr>
          <w:rFonts w:ascii="Times New Roman" w:eastAsia="華康細圓體" w:hAnsi="Times New Roman" w:cs="Arial"/>
          <w:sz w:val="32"/>
          <w:szCs w:val="24"/>
        </w:rPr>
        <w:t>Service)</w:t>
      </w:r>
      <w:r w:rsidRPr="00F26D6E">
        <w:rPr>
          <w:rFonts w:ascii="Times New Roman" w:eastAsia="華康細圓體" w:hAnsi="Times New Roman" w:cs="Arial"/>
          <w:sz w:val="32"/>
          <w:szCs w:val="24"/>
        </w:rPr>
        <w:t>、以極致科技的設計與工藝來展現磐石的品質（</w:t>
      </w:r>
      <w:r w:rsidRPr="00F26D6E">
        <w:rPr>
          <w:rFonts w:ascii="Times New Roman" w:eastAsia="華康細圓體" w:hAnsi="Times New Roman" w:cs="Arial"/>
          <w:sz w:val="32"/>
          <w:szCs w:val="24"/>
        </w:rPr>
        <w:t>Rock Solid - Quality</w:t>
      </w:r>
      <w:r w:rsidRPr="00F26D6E">
        <w:rPr>
          <w:rFonts w:ascii="Times New Roman" w:eastAsia="華康細圓體" w:hAnsi="Times New Roman" w:cs="Arial"/>
          <w:sz w:val="32"/>
          <w:szCs w:val="24"/>
        </w:rPr>
        <w:t>）與精湛的美學（</w:t>
      </w:r>
      <w:r w:rsidRPr="00F26D6E">
        <w:rPr>
          <w:rFonts w:ascii="Times New Roman" w:eastAsia="華康細圓體" w:hAnsi="Times New Roman" w:cs="Arial"/>
          <w:sz w:val="32"/>
          <w:szCs w:val="24"/>
        </w:rPr>
        <w:t>Heart Touching - Innovation)</w:t>
      </w:r>
      <w:r w:rsidRPr="00F26D6E">
        <w:rPr>
          <w:rFonts w:ascii="Times New Roman" w:eastAsia="華康細圓體" w:hAnsi="Times New Roman" w:cs="Arial"/>
          <w:sz w:val="32"/>
          <w:szCs w:val="24"/>
        </w:rPr>
        <w:t>、配合靈活彈性的速度（</w:t>
      </w:r>
      <w:r w:rsidRPr="00F26D6E">
        <w:rPr>
          <w:rFonts w:ascii="Times New Roman" w:eastAsia="華康細圓體" w:hAnsi="Times New Roman" w:cs="Arial"/>
          <w:sz w:val="32"/>
          <w:szCs w:val="24"/>
        </w:rPr>
        <w:t>Speed</w:t>
      </w:r>
      <w:r w:rsidRPr="00F26D6E">
        <w:rPr>
          <w:rFonts w:ascii="Times New Roman" w:eastAsia="華康細圓體" w:hAnsi="Times New Roman" w:cs="Arial"/>
          <w:sz w:val="32"/>
          <w:szCs w:val="24"/>
        </w:rPr>
        <w:t>）和精實的成本（</w:t>
      </w:r>
      <w:r w:rsidRPr="00F26D6E">
        <w:rPr>
          <w:rFonts w:ascii="Times New Roman" w:eastAsia="華康細圓體" w:hAnsi="Times New Roman" w:cs="Arial"/>
          <w:sz w:val="32"/>
          <w:szCs w:val="24"/>
        </w:rPr>
        <w:t>Cost)</w:t>
      </w:r>
      <w:r w:rsidRPr="00F26D6E">
        <w:rPr>
          <w:rFonts w:ascii="Times New Roman" w:eastAsia="華康細圓體" w:hAnsi="Times New Roman" w:cs="Arial"/>
          <w:sz w:val="32"/>
          <w:szCs w:val="24"/>
        </w:rPr>
        <w:t>，為客戶創造物超所值的價值（</w:t>
      </w:r>
      <w:r w:rsidRPr="00F26D6E">
        <w:rPr>
          <w:rFonts w:ascii="Times New Roman" w:eastAsia="華康細圓體" w:hAnsi="Times New Roman" w:cs="Arial"/>
          <w:sz w:val="32"/>
          <w:szCs w:val="24"/>
        </w:rPr>
        <w:t>values)</w:t>
      </w:r>
      <w:r w:rsidRPr="00F26D6E">
        <w:rPr>
          <w:rFonts w:ascii="Times New Roman" w:eastAsia="華康細圓體" w:hAnsi="Times New Roman" w:cs="Arial"/>
          <w:sz w:val="32"/>
          <w:szCs w:val="24"/>
        </w:rPr>
        <w:t>，贏取消費大眾的真心。華碩行銷（</w:t>
      </w:r>
      <w:r w:rsidRPr="00F26D6E">
        <w:rPr>
          <w:rFonts w:ascii="Times New Roman" w:eastAsia="華康細圓體" w:hAnsi="Times New Roman" w:cs="Arial"/>
          <w:sz w:val="32"/>
          <w:szCs w:val="24"/>
        </w:rPr>
        <w:t>Marketing</w:t>
      </w:r>
      <w:r w:rsidRPr="00F26D6E">
        <w:rPr>
          <w:rFonts w:ascii="Times New Roman" w:eastAsia="華康細圓體" w:hAnsi="Times New Roman" w:cs="Arial"/>
          <w:sz w:val="32"/>
          <w:szCs w:val="24"/>
        </w:rPr>
        <w:t>）將以</w:t>
      </w:r>
      <w:r>
        <w:rPr>
          <w:rFonts w:ascii="Times New Roman" w:eastAsia="華康細圓體" w:hAnsi="Times New Roman" w:cs="Arial" w:hint="eastAsia"/>
          <w:sz w:val="32"/>
          <w:szCs w:val="24"/>
        </w:rPr>
        <w:t>【</w:t>
      </w:r>
      <w:r w:rsidRPr="00F26D6E">
        <w:rPr>
          <w:rFonts w:ascii="Times New Roman" w:eastAsia="華康細圓體" w:hAnsi="Times New Roman" w:cs="Arial"/>
          <w:sz w:val="32"/>
          <w:szCs w:val="24"/>
        </w:rPr>
        <w:t>沉魚落雁之姿，出神入化之技，千錘百鍊之質，怦然心動之價</w:t>
      </w:r>
      <w:r>
        <w:rPr>
          <w:rFonts w:ascii="Times New Roman" w:eastAsia="華康細圓體" w:hAnsi="Times New Roman" w:cs="Arial" w:hint="eastAsia"/>
          <w:sz w:val="32"/>
          <w:szCs w:val="24"/>
        </w:rPr>
        <w:t>】</w:t>
      </w:r>
      <w:r w:rsidRPr="00F26D6E">
        <w:rPr>
          <w:rFonts w:ascii="Times New Roman" w:eastAsia="華康細圓體" w:hAnsi="Times New Roman" w:cs="Arial"/>
          <w:sz w:val="32"/>
          <w:szCs w:val="24"/>
        </w:rPr>
        <w:t>來贏取客戶的真心。它正是華碩品牌最值得驕傲的特質，也是華碩上下全體員工戮力以赴成為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>＂</w:t>
      </w:r>
      <w:r w:rsidRPr="00F26D6E">
        <w:rPr>
          <w:rFonts w:ascii="Times New Roman" w:eastAsia="華康細圓體" w:hAnsi="Times New Roman" w:cs="Arial"/>
          <w:sz w:val="32"/>
          <w:szCs w:val="24"/>
        </w:rPr>
        <w:t>數位新世代最受推崇的世界級領導企業</w:t>
      </w:r>
      <w:r w:rsidRPr="00F26D6E">
        <w:rPr>
          <w:rFonts w:ascii="Times New Roman" w:eastAsia="華康細圓體" w:hAnsi="Times New Roman" w:cs="Arial" w:hint="eastAsia"/>
          <w:sz w:val="32"/>
          <w:szCs w:val="24"/>
        </w:rPr>
        <w:t>＂</w:t>
      </w:r>
      <w:r w:rsidRPr="00F26D6E">
        <w:rPr>
          <w:rFonts w:ascii="Times New Roman" w:eastAsia="華康細圓體" w:hAnsi="Times New Roman" w:cs="Arial"/>
          <w:sz w:val="32"/>
          <w:szCs w:val="24"/>
        </w:rPr>
        <w:t>的使命。</w:t>
      </w:r>
    </w:p>
    <w:sectPr w:rsidR="00BA5F00" w:rsidRPr="00F26D6E" w:rsidSect="00F26D6E">
      <w:head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25" w:rsidRDefault="004E5625" w:rsidP="00F26D6E">
      <w:r>
        <w:separator/>
      </w:r>
    </w:p>
  </w:endnote>
  <w:endnote w:type="continuationSeparator" w:id="0">
    <w:p w:rsidR="004E5625" w:rsidRDefault="004E5625" w:rsidP="00F2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25" w:rsidRDefault="004E5625" w:rsidP="00F26D6E">
      <w:r>
        <w:separator/>
      </w:r>
    </w:p>
  </w:footnote>
  <w:footnote w:type="continuationSeparator" w:id="0">
    <w:p w:rsidR="004E5625" w:rsidRDefault="004E5625" w:rsidP="00F26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6E" w:rsidRPr="00F06E7B" w:rsidRDefault="00B75978" w:rsidP="00F26D6E">
    <w:pPr>
      <w:snapToGrid w:val="0"/>
      <w:spacing w:before="120"/>
      <w:ind w:left="1922" w:firstLine="482"/>
      <w:jc w:val="right"/>
      <w:rPr>
        <w:rFonts w:ascii="Times New Roman" w:eastAsia="華康細圓體" w:hAnsi="Times New Roman"/>
      </w:rPr>
    </w:pPr>
    <w:r>
      <w:rPr>
        <w:rFonts w:ascii="Times New Roman" w:eastAsia="華康細圓體" w:hAnsi="Times New Roman" w:hint="eastAsia"/>
      </w:rPr>
      <w:t>（</w:t>
    </w:r>
    <w:r w:rsidR="00F26D6E" w:rsidRPr="00F06E7B">
      <w:rPr>
        <w:rFonts w:ascii="Times New Roman" w:eastAsia="華康細圓體" w:hAnsi="Times New Roman" w:hint="eastAsia"/>
      </w:rPr>
      <w:t>取材自華碩官方網站</w:t>
    </w:r>
    <w:r>
      <w:rPr>
        <w:rFonts w:ascii="Times New Roman" w:eastAsia="華康細圓體" w:hAnsi="Times New Roman" w:hint="eastAsia"/>
      </w:rPr>
      <w:t>）</w:t>
    </w:r>
  </w:p>
  <w:p w:rsidR="00F26D6E" w:rsidRDefault="00F26D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pt;height:11pt" o:bullet="t">
        <v:imagedata r:id="rId1" o:title="mso7A"/>
      </v:shape>
    </w:pict>
  </w:numPicBullet>
  <w:abstractNum w:abstractNumId="0">
    <w:nsid w:val="78BD3473"/>
    <w:multiLevelType w:val="hybridMultilevel"/>
    <w:tmpl w:val="881C35BE"/>
    <w:lvl w:ilvl="0" w:tplc="1D386FDE">
      <w:start w:val="1"/>
      <w:numFmt w:val="bullet"/>
      <w:pStyle w:val="3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6E"/>
    <w:rsid w:val="004E5625"/>
    <w:rsid w:val="00722AB4"/>
    <w:rsid w:val="00B75978"/>
    <w:rsid w:val="00BA5F00"/>
    <w:rsid w:val="00D26B55"/>
    <w:rsid w:val="00F26D6E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6E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qFormat/>
    <w:rsid w:val="00F26D6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26D6E"/>
    <w:pPr>
      <w:widowControl w:val="0"/>
      <w:numPr>
        <w:numId w:val="1"/>
      </w:numPr>
      <w:snapToGrid w:val="0"/>
      <w:spacing w:beforeLines="50" w:before="180" w:afterLines="100" w:after="360"/>
      <w:outlineLvl w:val="2"/>
    </w:pPr>
    <w:rPr>
      <w:rFonts w:ascii="華康細圓體" w:eastAsia="華康細圓體"/>
      <w:b/>
      <w:iCs/>
      <w:smallCaps/>
      <w:color w:val="E36C0A"/>
      <w:spacing w:val="5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26D6E"/>
    <w:rPr>
      <w:rFonts w:ascii="華康細圓體" w:eastAsia="華康細圓體" w:hAnsi="Arial"/>
      <w:b/>
      <w:iCs/>
      <w:smallCaps/>
      <w:color w:val="E36C0A"/>
      <w:spacing w:val="5"/>
      <w:sz w:val="40"/>
      <w:szCs w:val="40"/>
    </w:rPr>
  </w:style>
  <w:style w:type="paragraph" w:styleId="a3">
    <w:name w:val="Balloon Text"/>
    <w:basedOn w:val="a"/>
    <w:link w:val="a4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F26D6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header"/>
    <w:basedOn w:val="a"/>
    <w:link w:val="a6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26D6E"/>
    <w:rPr>
      <w:rFonts w:ascii="Arial" w:eastAsia="微軟正黑體" w:hAnsi="Arial"/>
    </w:rPr>
  </w:style>
  <w:style w:type="paragraph" w:styleId="a7">
    <w:name w:val="footer"/>
    <w:basedOn w:val="a"/>
    <w:link w:val="a8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26D6E"/>
    <w:rPr>
      <w:rFonts w:ascii="Arial" w:eastAsia="微軟正黑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D6E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qFormat/>
    <w:rsid w:val="00F26D6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26D6E"/>
    <w:pPr>
      <w:widowControl w:val="0"/>
      <w:numPr>
        <w:numId w:val="1"/>
      </w:numPr>
      <w:snapToGrid w:val="0"/>
      <w:spacing w:beforeLines="50" w:before="180" w:afterLines="100" w:after="360"/>
      <w:outlineLvl w:val="2"/>
    </w:pPr>
    <w:rPr>
      <w:rFonts w:ascii="華康細圓體" w:eastAsia="華康細圓體"/>
      <w:b/>
      <w:iCs/>
      <w:smallCaps/>
      <w:color w:val="E36C0A"/>
      <w:spacing w:val="5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26D6E"/>
    <w:rPr>
      <w:rFonts w:ascii="華康細圓體" w:eastAsia="華康細圓體" w:hAnsi="Arial"/>
      <w:b/>
      <w:iCs/>
      <w:smallCaps/>
      <w:color w:val="E36C0A"/>
      <w:spacing w:val="5"/>
      <w:sz w:val="40"/>
      <w:szCs w:val="40"/>
    </w:rPr>
  </w:style>
  <w:style w:type="paragraph" w:styleId="a3">
    <w:name w:val="Balloon Text"/>
    <w:basedOn w:val="a"/>
    <w:link w:val="a4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F2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F26D6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header"/>
    <w:basedOn w:val="a"/>
    <w:link w:val="a6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26D6E"/>
    <w:rPr>
      <w:rFonts w:ascii="Arial" w:eastAsia="微軟正黑體" w:hAnsi="Arial"/>
    </w:rPr>
  </w:style>
  <w:style w:type="paragraph" w:styleId="a7">
    <w:name w:val="footer"/>
    <w:basedOn w:val="a"/>
    <w:link w:val="a8"/>
    <w:rsid w:val="00F26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26D6E"/>
    <w:rPr>
      <w:rFonts w:ascii="Arial" w:eastAsia="微軟正黑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417</Characters>
  <Application>Microsoft Office Word</Application>
  <DocSecurity>0</DocSecurity>
  <Lines>3</Lines>
  <Paragraphs>1</Paragraphs>
  <ScaleCrop>false</ScaleCrop>
  <Company> 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3</cp:revision>
  <dcterms:created xsi:type="dcterms:W3CDTF">2012-03-16T06:24:00Z</dcterms:created>
  <dcterms:modified xsi:type="dcterms:W3CDTF">2012-03-16T06:35:00Z</dcterms:modified>
</cp:coreProperties>
</file>